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61" w:rsidRDefault="000D7661" w:rsidP="00700448">
      <w:pPr>
        <w:pStyle w:val="1"/>
        <w:spacing w:line="293" w:lineRule="auto"/>
        <w:ind w:firstLine="64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Замечания и предложения Иркутского Профобъединения к проекту федерального закона «О занятости населения в Российской Федерации».</w:t>
      </w:r>
    </w:p>
    <w:p w:rsidR="000D7661" w:rsidRDefault="000D7661" w:rsidP="00700448">
      <w:pPr>
        <w:pStyle w:val="1"/>
        <w:spacing w:line="293" w:lineRule="auto"/>
        <w:ind w:firstLine="640"/>
        <w:jc w:val="both"/>
        <w:rPr>
          <w:color w:val="000000"/>
          <w:sz w:val="26"/>
          <w:szCs w:val="26"/>
          <w:lang w:eastAsia="ru-RU" w:bidi="ru-RU"/>
        </w:rPr>
      </w:pP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1. В связи с появлением в законодательстве регулирования новых</w:t>
      </w:r>
      <w:r w:rsidR="00DB24D0">
        <w:rPr>
          <w:color w:val="000000"/>
          <w:sz w:val="26"/>
          <w:szCs w:val="26"/>
          <w:lang w:eastAsia="ru-RU" w:bidi="ru-RU"/>
        </w:rPr>
        <w:t xml:space="preserve"> форм занятости (</w:t>
      </w:r>
      <w:proofErr w:type="spellStart"/>
      <w:r w:rsidR="00DB24D0">
        <w:rPr>
          <w:color w:val="000000"/>
          <w:sz w:val="26"/>
          <w:szCs w:val="26"/>
          <w:lang w:eastAsia="ru-RU" w:bidi="ru-RU"/>
        </w:rPr>
        <w:t>самозанятость</w:t>
      </w:r>
      <w:proofErr w:type="spellEnd"/>
      <w:r w:rsidR="00DB24D0">
        <w:rPr>
          <w:color w:val="000000"/>
          <w:sz w:val="26"/>
          <w:szCs w:val="26"/>
          <w:lang w:eastAsia="ru-RU" w:bidi="ru-RU"/>
        </w:rPr>
        <w:t xml:space="preserve">, </w:t>
      </w:r>
      <w:r w:rsidRPr="00700448">
        <w:rPr>
          <w:color w:val="000000"/>
          <w:sz w:val="26"/>
          <w:szCs w:val="26"/>
          <w:lang w:eastAsia="ru-RU" w:bidi="ru-RU"/>
        </w:rPr>
        <w:t>платформенная занятость) принципы правового регулирования в сфере занятости населения (статья 3 законопроекта) предлагается дополнить положениями, направленными на обеспечение равенства прав всех занятых на защиту их интересов в рамках механизмов социального партнерства, на доступ к институтам социального страхования, а также запретом на применение «заемного труда». Это позволит обеспечить гармонизацию трудового законодательства и законодательства о занятости населения, а также будет способствовать реализации принципа свободы выбора гражданами формы занятости без ущемления их трудовых и социальных прав.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Статью 3 законопроекта предлагается дополнить пунктами 6-8 в следующей редакции: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«6) право граждан на вступление в профессиональные союзы для защиты своих интересов, занятие профсоюзной деятельностью и выход из профсоюзов, на привлечение представителей профессиональных союзов в качестве участников при проведении переговоров, возникновении споров для защиты своих прав и интересов;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7) право граждан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и профессиональных заболеваний, обязательное медицинское страхование;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8) запрет на заключение с гражданами договоров с целью передачи (предоставления) их для использования их личного труда другим юридическим лицам или индивидуальным предпринимателям».</w:t>
      </w:r>
    </w:p>
    <w:p w:rsidR="00700448" w:rsidRPr="00700448" w:rsidRDefault="00700448" w:rsidP="00700448">
      <w:pPr>
        <w:pStyle w:val="1"/>
        <w:numPr>
          <w:ilvl w:val="0"/>
          <w:numId w:val="1"/>
        </w:numPr>
        <w:tabs>
          <w:tab w:val="left" w:pos="927"/>
        </w:tabs>
        <w:spacing w:line="293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 xml:space="preserve">В соответствии с частью второй статьи 12 законопроекта регистрация гражданина органами службы занятости в целях поиска подходящей работы осуществляется на основании его заявления. Согласно </w:t>
      </w:r>
      <w:proofErr w:type="gramStart"/>
      <w:r w:rsidRPr="00700448">
        <w:rPr>
          <w:color w:val="000000"/>
          <w:sz w:val="26"/>
          <w:szCs w:val="26"/>
          <w:lang w:eastAsia="ru-RU" w:bidi="ru-RU"/>
        </w:rPr>
        <w:t>проекту закона</w:t>
      </w:r>
      <w:proofErr w:type="gramEnd"/>
      <w:r w:rsidRPr="00700448">
        <w:rPr>
          <w:color w:val="000000"/>
          <w:sz w:val="26"/>
          <w:szCs w:val="26"/>
          <w:lang w:eastAsia="ru-RU" w:bidi="ru-RU"/>
        </w:rPr>
        <w:t xml:space="preserve"> гражданин вместе с заявлением подает резюме.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Оказание содействия в составлении резюме является частью мероприятия по содействию в поиске подходящей работы (пункт 1 части второй статьи 14 законопроекта). В этой связи подача гражданином заявления, которое служит основанием для предоставления государственных услуг по содействию в трудоустройстве, может предшествовать составлению резюме.</w:t>
      </w:r>
    </w:p>
    <w:p w:rsidR="00700448" w:rsidRPr="00700448" w:rsidRDefault="00AF1330" w:rsidP="00700448">
      <w:pPr>
        <w:pStyle w:val="1"/>
        <w:spacing w:line="305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     </w:t>
      </w:r>
      <w:r w:rsidR="00700448" w:rsidRPr="00700448">
        <w:rPr>
          <w:color w:val="000000"/>
          <w:sz w:val="26"/>
          <w:szCs w:val="26"/>
          <w:lang w:eastAsia="ru-RU" w:bidi="ru-RU"/>
        </w:rPr>
        <w:t xml:space="preserve">Предлагается в части второй статьи 12 законопроекта слова «Гражданин вместе с заявлением подает резюме» заменить словами «Гражданин подает резюме вместе с заявлением или не позднее одного дня после подачи заявления. </w:t>
      </w:r>
      <w:r w:rsidR="00700448" w:rsidRPr="00700448">
        <w:rPr>
          <w:color w:val="000000"/>
          <w:w w:val="80"/>
          <w:sz w:val="26"/>
          <w:szCs w:val="26"/>
          <w:lang w:eastAsia="ru-RU" w:bidi="ru-RU"/>
        </w:rPr>
        <w:t xml:space="preserve">Гражданин вправе сформировать резюме самостоятельно или при содействии </w:t>
      </w:r>
      <w:r w:rsidR="00700448" w:rsidRPr="00700448">
        <w:rPr>
          <w:color w:val="000000"/>
          <w:sz w:val="26"/>
          <w:szCs w:val="26"/>
          <w:lang w:eastAsia="ru-RU" w:bidi="ru-RU"/>
        </w:rPr>
        <w:t>органа службы занятости».</w:t>
      </w:r>
    </w:p>
    <w:p w:rsidR="00700448" w:rsidRPr="00700448" w:rsidRDefault="00700448" w:rsidP="00700448">
      <w:pPr>
        <w:pStyle w:val="1"/>
        <w:tabs>
          <w:tab w:val="left" w:pos="932"/>
        </w:tabs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 xml:space="preserve">3. Пунктом 10 части седьмой статьи 12 законопроекта в качестве основания для отказа гражданину в признании его безработным предусмотрен случай, когда гражданин не направил в течение 10 дней со дня его регистрации в целях поиска подходящей работы информацию о дне и результатах проведения переговоров с </w:t>
      </w:r>
      <w:r w:rsidRPr="00700448">
        <w:rPr>
          <w:color w:val="000000"/>
          <w:sz w:val="26"/>
          <w:szCs w:val="26"/>
          <w:lang w:eastAsia="ru-RU" w:bidi="ru-RU"/>
        </w:rPr>
        <w:lastRenderedPageBreak/>
        <w:t>работодателями по двум вариантам подходящей работы.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 xml:space="preserve">При этом в соответствии с пунктом </w:t>
      </w:r>
      <w:r w:rsidRPr="00700448">
        <w:rPr>
          <w:color w:val="000000"/>
          <w:sz w:val="26"/>
          <w:szCs w:val="26"/>
          <w:lang w:bidi="en-US"/>
        </w:rPr>
        <w:t>1</w:t>
      </w:r>
      <w:r w:rsidRPr="00700448">
        <w:rPr>
          <w:color w:val="000000"/>
          <w:sz w:val="26"/>
          <w:szCs w:val="26"/>
          <w:lang w:eastAsia="ru-RU" w:bidi="ru-RU"/>
        </w:rPr>
        <w:t>1 части седьмой указанной статьи отказ гражданина от трудоустройства по двум вариантам подходящей работы в течение указанного срока также является основанием для непризнания гражданина безработным.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Учитывая, что проведение переговоров с работодателем и принятие решения о трудоустройстве или отказе от трудоустройства может потребовать более длительное время, чем 10 дней, предусмотренных законопроектом, применение пункта 10 части седьмой статьи 12 законопроекта может носить формальный характер и привести к нарушению прав гражданина на защиту от безработицы.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 xml:space="preserve">Во избежание формализма и необоснованного отказа гражданам в признании их безработными, назначении пособия по безработице, оказании государственных услуг по содействию занятости предлагается </w:t>
      </w:r>
      <w:r w:rsidR="00922CC2">
        <w:rPr>
          <w:color w:val="000000"/>
          <w:sz w:val="26"/>
          <w:szCs w:val="26"/>
          <w:lang w:eastAsia="ru-RU" w:bidi="ru-RU"/>
        </w:rPr>
        <w:t xml:space="preserve">в </w:t>
      </w:r>
      <w:r w:rsidRPr="00700448">
        <w:rPr>
          <w:color w:val="000000"/>
          <w:sz w:val="26"/>
          <w:szCs w:val="26"/>
          <w:lang w:eastAsia="ru-RU" w:bidi="ru-RU"/>
        </w:rPr>
        <w:t>пункте 10 части седьмой статьи 12 законопроекта после слов «не направивший в орган службы занятости» дополнить словами «без уважительной причины».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Аналогично предлагается уточнить редакцию пункта 7 части второй статьи 35 законопроекта, предусматривающего возможность прекращения выплаты пособия по безработице и снятия гражданина с учета в качестве безработного в случае не направления в течение 5 дней со дня получения уведомления в орган службы занятости информации о дне и результатах проведения переговоров с работодателями по двум вариантам подходящей работы, дополнив после слов «не направление в течение пяти дней» словами «без уважительной причины».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sz w:val="26"/>
          <w:szCs w:val="26"/>
        </w:rPr>
        <w:t xml:space="preserve">4. </w:t>
      </w:r>
      <w:r w:rsidRPr="00700448">
        <w:rPr>
          <w:color w:val="000000"/>
          <w:sz w:val="26"/>
          <w:szCs w:val="26"/>
          <w:lang w:eastAsia="ru-RU" w:bidi="ru-RU"/>
        </w:rPr>
        <w:t xml:space="preserve">Пунктом 2 части первой статьи 13 проекта федерального закона предусмотрено, что безработный гражданин снимается с учета по истечении 12 месяцев (для граждан </w:t>
      </w:r>
      <w:proofErr w:type="spellStart"/>
      <w:r w:rsidRPr="00700448">
        <w:rPr>
          <w:color w:val="000000"/>
          <w:sz w:val="26"/>
          <w:szCs w:val="26"/>
          <w:lang w:eastAsia="ru-RU" w:bidi="ru-RU"/>
        </w:rPr>
        <w:t>предпенсионного</w:t>
      </w:r>
      <w:proofErr w:type="spellEnd"/>
      <w:r w:rsidRPr="00700448">
        <w:rPr>
          <w:color w:val="000000"/>
          <w:sz w:val="26"/>
          <w:szCs w:val="26"/>
          <w:lang w:eastAsia="ru-RU" w:bidi="ru-RU"/>
        </w:rPr>
        <w:t xml:space="preserve"> возраста 18 месяцев) с даты признания гражданина безработным.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В соответствии с пунктом 7 части второй статьи 6 законопроекта государственная политика в области содействия занятости населения направлена на сокращение длительной (более одного года) безработицы.</w:t>
      </w:r>
    </w:p>
    <w:p w:rsidR="00700448" w:rsidRPr="00700448" w:rsidRDefault="00922CC2" w:rsidP="00700448">
      <w:pPr>
        <w:pStyle w:val="1"/>
        <w:spacing w:line="326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    </w:t>
      </w:r>
      <w:r w:rsidR="00700448" w:rsidRPr="00700448">
        <w:rPr>
          <w:color w:val="000000"/>
          <w:sz w:val="26"/>
          <w:szCs w:val="26"/>
          <w:lang w:eastAsia="ru-RU" w:bidi="ru-RU"/>
        </w:rPr>
        <w:t>«Автоматическое» снятие с учета гражданина в качестве безработного после 12 месяцев безработицы влечет сокращение перечня оказываемых государственных услуг по содействию занятости. Например, гражданину будут недоступны организация профессионального обучения или дополнительного профобразования, содействие в начале предпринимательской деятельности, включая оказание финансовой помощи на эти цели, психологическая поддержка.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 xml:space="preserve">Согласно пункту 6 части третьей статьи 16 законопроекта для граждан, состоящих на учете в органах службы занятости более 12 месяцев, подходящей работой является любая оплачиваемая работа, включая работу временного характера и общественные работы, требующая или не требующая предварительной подготовки. Отказ от трудоустройства по двум вариантам подходящей работы </w:t>
      </w:r>
      <w:r w:rsidRPr="00700448">
        <w:rPr>
          <w:color w:val="000000"/>
          <w:sz w:val="26"/>
          <w:szCs w:val="26"/>
          <w:lang w:eastAsia="ru-RU" w:bidi="ru-RU"/>
        </w:rPr>
        <w:lastRenderedPageBreak/>
        <w:t>служит основанием для снятия гражданина с учета в качестве безработного.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Таким образом, законопроектом предусмотрен достаточный перечень оснований для принятия органом службы занятости решения о снятии гражданина с учета в качестве безработного в случае уклонения его от трудоустройства. С другой стороны, установление ограничений для длительно (более одного года) безработных граждан к мероприятиям по содействию занятости является нарушением конституционного права гражданина на защиту от безработицы.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Предлагается исключить пункт 2 части первой статьи 13 законопроекта.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sz w:val="26"/>
          <w:szCs w:val="26"/>
        </w:rPr>
        <w:t xml:space="preserve">5. </w:t>
      </w:r>
      <w:r w:rsidRPr="00700448">
        <w:rPr>
          <w:color w:val="000000"/>
          <w:sz w:val="26"/>
          <w:szCs w:val="26"/>
          <w:lang w:eastAsia="ru-RU" w:bidi="ru-RU"/>
        </w:rPr>
        <w:t>Одним из критериев для определения подходящей работы для безработного гражданина в соответствии с пунктом 7 части третьей статьи 16 законопроекта является его социальное положение.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Данная норма противоречит принципу запрета дискриминации в сфере занятости населения и обеспечения равных возможностей гражданам независимо от пола, возраста, национальности, социального положения, политических и религиозных убеждений в реализации права на свободный выбор занятости (пункт 4 статьи 3 проекта закона).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Поскольку пунктом 7 части третьей статьи 16 законопроекта предполагается учет при определении подходящей работы обстоятельств жизненной ситуации гражданина, слова «социальное положение» предлагается исключить.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sz w:val="26"/>
          <w:szCs w:val="26"/>
        </w:rPr>
        <w:t xml:space="preserve">6. </w:t>
      </w:r>
      <w:r w:rsidRPr="00700448">
        <w:rPr>
          <w:color w:val="000000"/>
          <w:sz w:val="26"/>
          <w:szCs w:val="26"/>
          <w:lang w:eastAsia="ru-RU" w:bidi="ru-RU"/>
        </w:rPr>
        <w:t>Частями четвертой и пятой статьи 30 законопроекта предусмотрены сроки выплаты пособия по безработице н</w:t>
      </w:r>
      <w:r w:rsidR="00922CC2">
        <w:rPr>
          <w:color w:val="000000"/>
          <w:sz w:val="26"/>
          <w:szCs w:val="26"/>
          <w:lang w:eastAsia="ru-RU" w:bidi="ru-RU"/>
        </w:rPr>
        <w:t>е более 6 месяцев в течение 12-</w:t>
      </w:r>
      <w:r w:rsidRPr="00700448">
        <w:rPr>
          <w:color w:val="000000"/>
          <w:sz w:val="26"/>
          <w:szCs w:val="26"/>
          <w:lang w:eastAsia="ru-RU" w:bidi="ru-RU"/>
        </w:rPr>
        <w:t>месячного периода безработицы и не более 3 месяцев - для безработных, которым пособие назначено в минимальном размере.</w:t>
      </w:r>
    </w:p>
    <w:p w:rsidR="00700448" w:rsidRPr="00700448" w:rsidRDefault="00700448" w:rsidP="00700448">
      <w:pPr>
        <w:pStyle w:val="1"/>
        <w:ind w:firstLine="640"/>
        <w:jc w:val="both"/>
        <w:rPr>
          <w:color w:val="000000"/>
          <w:sz w:val="26"/>
          <w:szCs w:val="26"/>
          <w:lang w:eastAsia="ru-RU" w:bidi="ru-RU"/>
        </w:rPr>
      </w:pPr>
      <w:r w:rsidRPr="00700448">
        <w:rPr>
          <w:color w:val="000000"/>
          <w:sz w:val="26"/>
          <w:szCs w:val="26"/>
          <w:lang w:eastAsia="ru-RU" w:bidi="ru-RU"/>
        </w:rPr>
        <w:t>Целью социальных выплат безработным гражданам является частичное и временное возмещение утраченного ими заработка в связи с потерей работы. Эта мера социальной поддержки предназначена для поддержания уровня жизни потерявшего заработок гражданина и членов его семьи в период, необходимый для поиска новой работы и трудоустройства. Этот период может по объективным причинам превышать 6 месяцев.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 xml:space="preserve">При наличии на рынке труда подходящей работы гражданину, </w:t>
      </w:r>
      <w:r w:rsidRPr="00700448">
        <w:rPr>
          <w:color w:val="000000"/>
          <w:w w:val="80"/>
          <w:sz w:val="26"/>
          <w:szCs w:val="26"/>
          <w:lang w:eastAsia="ru-RU" w:bidi="ru-RU"/>
        </w:rPr>
        <w:t xml:space="preserve">обратившемуся в орган службы занятости в целях содействия в трудоустройстве, </w:t>
      </w:r>
      <w:r w:rsidRPr="00700448">
        <w:rPr>
          <w:color w:val="000000"/>
          <w:sz w:val="26"/>
          <w:szCs w:val="26"/>
          <w:lang w:eastAsia="ru-RU" w:bidi="ru-RU"/>
        </w:rPr>
        <w:t xml:space="preserve">могут быть предложены вакансии. Признание гражданина безработным и назначение ему пособия по безработице осуществляется органом службы занятости при невозможности предложить гражданину подходящую работу в течение 10 дней с момента обращения или, если подходящая работа была предложена, в случае отказа работодателя в трудоустройстве гражданина. Эта ситуация в условиях кадрового дефицита на рынке труда как правило связана с отсутствием у гражданина необходимой работодателям квалификации (недостаточным уровнем квалификации). В таком случае орган службы занятости может предложить безработному гражданину пройти профессиональное обучение или получить дополнительное профессиональное образование. Длительность освоения программ </w:t>
      </w:r>
      <w:proofErr w:type="spellStart"/>
      <w:r w:rsidRPr="00700448">
        <w:rPr>
          <w:color w:val="000000"/>
          <w:sz w:val="26"/>
          <w:szCs w:val="26"/>
          <w:lang w:eastAsia="ru-RU" w:bidi="ru-RU"/>
        </w:rPr>
        <w:lastRenderedPageBreak/>
        <w:t>профобучения</w:t>
      </w:r>
      <w:proofErr w:type="spellEnd"/>
      <w:r w:rsidRPr="00700448">
        <w:rPr>
          <w:color w:val="000000"/>
          <w:sz w:val="26"/>
          <w:szCs w:val="26"/>
          <w:lang w:eastAsia="ru-RU" w:bidi="ru-RU"/>
        </w:rPr>
        <w:t xml:space="preserve"> и дополнительного профобразования может варьироваться от 3 до 12 месяцев в зависимости от профессии. В период прохождения </w:t>
      </w:r>
      <w:proofErr w:type="spellStart"/>
      <w:r w:rsidRPr="00700448">
        <w:rPr>
          <w:color w:val="000000"/>
          <w:sz w:val="26"/>
          <w:szCs w:val="26"/>
          <w:lang w:eastAsia="ru-RU" w:bidi="ru-RU"/>
        </w:rPr>
        <w:t>профобучения</w:t>
      </w:r>
      <w:proofErr w:type="spellEnd"/>
      <w:r w:rsidRPr="00700448">
        <w:rPr>
          <w:color w:val="000000"/>
          <w:sz w:val="26"/>
          <w:szCs w:val="26"/>
          <w:lang w:eastAsia="ru-RU" w:bidi="ru-RU"/>
        </w:rPr>
        <w:t xml:space="preserve"> или получения дополнительного профобразования и последующего поиска подходящей работы безработный гражданин не имеет иных источников доходов, кроме пособия по безработице.</w:t>
      </w:r>
    </w:p>
    <w:p w:rsidR="00700448" w:rsidRPr="00700448" w:rsidRDefault="00700448" w:rsidP="00700448">
      <w:pPr>
        <w:pStyle w:val="1"/>
        <w:spacing w:line="298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 xml:space="preserve">В этой связи предлагается предусмотреть увеличение срока получения пособия по безработице на период прохождения безработным </w:t>
      </w:r>
      <w:proofErr w:type="spellStart"/>
      <w:r w:rsidRPr="00700448">
        <w:rPr>
          <w:color w:val="000000"/>
          <w:sz w:val="26"/>
          <w:szCs w:val="26"/>
          <w:lang w:eastAsia="ru-RU" w:bidi="ru-RU"/>
        </w:rPr>
        <w:t>профобучения</w:t>
      </w:r>
      <w:proofErr w:type="spellEnd"/>
      <w:r w:rsidRPr="00700448">
        <w:rPr>
          <w:color w:val="000000"/>
          <w:sz w:val="26"/>
          <w:szCs w:val="26"/>
          <w:lang w:eastAsia="ru-RU" w:bidi="ru-RU"/>
        </w:rPr>
        <w:t xml:space="preserve"> или получения дополнительного профобразования.</w:t>
      </w:r>
    </w:p>
    <w:p w:rsidR="00700448" w:rsidRPr="00700448" w:rsidRDefault="00700448" w:rsidP="00700448">
      <w:pPr>
        <w:pStyle w:val="1"/>
        <w:spacing w:line="298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Предлагается часть четвертую статьи 30 законопроекта дополнить словами: «В случае прохождения безработным гражданином профессионального обучения или получения дополнительного профессионального образования по направлению органа службы занятости, период выплаты пособия по безработице, указанный в настоящей части статьи, увеличивается на срок освоения соответствующих программ профессионального обучения и образовательных программ».</w:t>
      </w:r>
    </w:p>
    <w:p w:rsidR="00700448" w:rsidRPr="00700448" w:rsidRDefault="00700448" w:rsidP="00700448">
      <w:pPr>
        <w:pStyle w:val="1"/>
        <w:spacing w:line="298" w:lineRule="auto"/>
        <w:ind w:firstLine="640"/>
        <w:jc w:val="both"/>
        <w:rPr>
          <w:sz w:val="26"/>
          <w:szCs w:val="26"/>
        </w:rPr>
      </w:pPr>
      <w:r w:rsidRPr="00700448">
        <w:rPr>
          <w:sz w:val="26"/>
          <w:szCs w:val="26"/>
        </w:rPr>
        <w:t xml:space="preserve">7. </w:t>
      </w:r>
      <w:r w:rsidRPr="00700448">
        <w:rPr>
          <w:color w:val="000000"/>
          <w:sz w:val="26"/>
          <w:szCs w:val="26"/>
          <w:lang w:eastAsia="ru-RU" w:bidi="ru-RU"/>
        </w:rPr>
        <w:t xml:space="preserve">Кроме того, в целях стимулирования безработных граждан к освоению новой профессии и повышению своей квалификации предлагается величину пособия по безработице в период прохождения </w:t>
      </w:r>
      <w:proofErr w:type="spellStart"/>
      <w:r w:rsidRPr="00700448">
        <w:rPr>
          <w:color w:val="000000"/>
          <w:sz w:val="26"/>
          <w:szCs w:val="26"/>
          <w:lang w:eastAsia="ru-RU" w:bidi="ru-RU"/>
        </w:rPr>
        <w:t>профобучения</w:t>
      </w:r>
      <w:proofErr w:type="spellEnd"/>
      <w:r w:rsidRPr="00700448">
        <w:rPr>
          <w:color w:val="000000"/>
          <w:sz w:val="26"/>
          <w:szCs w:val="26"/>
          <w:lang w:eastAsia="ru-RU" w:bidi="ru-RU"/>
        </w:rPr>
        <w:t xml:space="preserve"> и получения дополнительного профобразования установить в размере не ниже минимального размера оплаты труда.</w:t>
      </w:r>
    </w:p>
    <w:p w:rsidR="00700448" w:rsidRPr="00700448" w:rsidRDefault="00700448" w:rsidP="00700448">
      <w:pPr>
        <w:pStyle w:val="1"/>
        <w:spacing w:line="298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 xml:space="preserve">Абзац второй статьи 32 законопроекта после слов «размер максимальной величины пособия по безработице в первые три месяца выплаты </w:t>
      </w:r>
      <w:proofErr w:type="gramStart"/>
      <w:r w:rsidRPr="00700448">
        <w:rPr>
          <w:color w:val="000000"/>
          <w:sz w:val="26"/>
          <w:szCs w:val="26"/>
          <w:lang w:eastAsia="ru-RU" w:bidi="ru-RU"/>
        </w:rPr>
        <w:t>пособия</w:t>
      </w:r>
      <w:proofErr w:type="gramEnd"/>
      <w:r w:rsidRPr="00700448">
        <w:rPr>
          <w:color w:val="000000"/>
          <w:sz w:val="26"/>
          <w:szCs w:val="26"/>
          <w:lang w:eastAsia="ru-RU" w:bidi="ru-RU"/>
        </w:rPr>
        <w:t xml:space="preserve"> но безработице» предлагаем дополнить словами «и в течение срока прохождения безработным гражданином профессионального обучения или получения дополнительного профессионального образования но направлению органа службы занятости».</w:t>
      </w:r>
    </w:p>
    <w:p w:rsidR="00700448" w:rsidRPr="00700448" w:rsidRDefault="00700448" w:rsidP="00700448">
      <w:pPr>
        <w:pStyle w:val="1"/>
        <w:spacing w:line="314" w:lineRule="auto"/>
        <w:ind w:firstLine="640"/>
        <w:jc w:val="both"/>
        <w:rPr>
          <w:sz w:val="26"/>
          <w:szCs w:val="26"/>
        </w:rPr>
      </w:pPr>
      <w:r w:rsidRPr="00700448">
        <w:rPr>
          <w:sz w:val="26"/>
          <w:szCs w:val="26"/>
        </w:rPr>
        <w:t xml:space="preserve">8. </w:t>
      </w:r>
      <w:r w:rsidRPr="00700448">
        <w:rPr>
          <w:color w:val="000000"/>
          <w:sz w:val="26"/>
          <w:szCs w:val="26"/>
          <w:lang w:eastAsia="ru-RU" w:bidi="ru-RU"/>
        </w:rPr>
        <w:t>В соответствии с частью восьмой статьи 29 законопроекта гражданам, проживающим в районах Крайнего Севера и приравненных к ним местностях, а также в районах и местностях, где применяются районные коэффициенты к заработной плате, пособие по безработице увеличивается на размер районного коэффициента.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Во избежание двусмысленного толкования указанного положения предлагается слова «пособие по безработице увеличивается на размер районного коэффициента» заменить словами «минимальная и максимальная величины пособия по безработице увеличиваются на размер районного коэффициента».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sz w:val="26"/>
          <w:szCs w:val="26"/>
        </w:rPr>
        <w:t xml:space="preserve">9. </w:t>
      </w:r>
      <w:r w:rsidRPr="00700448">
        <w:rPr>
          <w:color w:val="000000"/>
          <w:sz w:val="26"/>
          <w:szCs w:val="26"/>
          <w:lang w:eastAsia="ru-RU" w:bidi="ru-RU"/>
        </w:rPr>
        <w:t xml:space="preserve">Одной из задач государственной политики в области занятости населения является противодействие нелегальной занятости в Российской Федерации (статья 61 законопроекта). Законопроектом предусмотрена возможность получения гражданами, прекратившими индивидуальную предпринимательскую деятельность или деятельность в качестве </w:t>
      </w:r>
      <w:proofErr w:type="spellStart"/>
      <w:r w:rsidRPr="00700448">
        <w:rPr>
          <w:color w:val="000000"/>
          <w:sz w:val="26"/>
          <w:szCs w:val="26"/>
          <w:lang w:eastAsia="ru-RU" w:bidi="ru-RU"/>
        </w:rPr>
        <w:t>самозанятых</w:t>
      </w:r>
      <w:proofErr w:type="spellEnd"/>
      <w:r w:rsidRPr="00700448">
        <w:rPr>
          <w:color w:val="000000"/>
          <w:sz w:val="26"/>
          <w:szCs w:val="26"/>
          <w:lang w:eastAsia="ru-RU" w:bidi="ru-RU"/>
        </w:rPr>
        <w:t xml:space="preserve">, пособия по безработице в размере средней величины произведенных ими налоговых отчислений. Предполагается, что </w:t>
      </w:r>
      <w:r w:rsidRPr="00700448">
        <w:rPr>
          <w:color w:val="000000"/>
          <w:sz w:val="26"/>
          <w:szCs w:val="26"/>
          <w:lang w:eastAsia="ru-RU" w:bidi="ru-RU"/>
        </w:rPr>
        <w:lastRenderedPageBreak/>
        <w:t>граждане, ранее выполнявшие работы (оказывающие услуги) на основании договоров гражданско-правового характера, смогут получать пособия по безработице в размере среднего заработка (с учетом ограничений минимальной и максимальной величин пособия). Предлагаемый подход будет способствовать легализации занятости населения, однако, предпосылки для стабильности системы государственного социального страхования создают именно наемные работники.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Государственная политика в области занятости населения должны быть ориентирована на расширение тех форм занятости, которые предполагают длительные, стабильные отношения между работником и работодателем. Приоритет трудовых отношений по отношению к другим формам занятости связан, прежде всего, с обеспечением стабильности налоговых поступлений в бюджетную систему и страховых взносов во внебюджетные фонды.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Для стимулирования занятости в форме трудовых отношений необходимо при определении размера пособия по безработице учитывать длительность и характер предшествующей занятости.</w:t>
      </w: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Кроме того, поскольку выплата пособия по безработице направлена на замещение утраченного заработка на период поиска работы, взаимосвязь размера пособия н</w:t>
      </w:r>
      <w:r w:rsidR="000F7B20">
        <w:rPr>
          <w:color w:val="000000"/>
          <w:sz w:val="26"/>
          <w:szCs w:val="26"/>
          <w:lang w:eastAsia="ru-RU" w:bidi="ru-RU"/>
        </w:rPr>
        <w:t>е</w:t>
      </w:r>
      <w:r w:rsidRPr="00700448">
        <w:rPr>
          <w:color w:val="000000"/>
          <w:sz w:val="26"/>
          <w:szCs w:val="26"/>
          <w:lang w:eastAsia="ru-RU" w:bidi="ru-RU"/>
        </w:rPr>
        <w:t xml:space="preserve"> только с величиной прежнего заработка, но и длительностью занятости становится критерием социальной справедливости системы защиты от безработицы.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color w:val="000000"/>
          <w:sz w:val="26"/>
          <w:szCs w:val="26"/>
          <w:lang w:eastAsia="ru-RU" w:bidi="ru-RU"/>
        </w:rPr>
      </w:pPr>
      <w:r w:rsidRPr="00700448">
        <w:rPr>
          <w:color w:val="000000"/>
          <w:sz w:val="26"/>
          <w:szCs w:val="26"/>
          <w:lang w:eastAsia="ru-RU" w:bidi="ru-RU"/>
        </w:rPr>
        <w:t>В соответствии с частью первой статьи 29 законопроекта пособие по безработице гражданам, которые в течение 12 месяцев, предшествующих безработице, состояли в трудовых (служебных) отношениях не менее 26 недель, устанавливается в размере среднего заработка по последнему месту работы. При этом размер пособия ограничивается минимальной и максимальной величинами, определенной статьей 32 законопроекта. Максимальная величина пособия по безработице предполагается равной минимальному размеру оплаты труда в первые три месяца безработицы, 50 процентов минимального размера оплаты труда - в последующие три месяца безработицы. Минимальная величина пособия -30 процентов минимального размера оплаты труда.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color w:val="000000"/>
          <w:sz w:val="26"/>
          <w:szCs w:val="26"/>
          <w:lang w:eastAsia="ru-RU" w:bidi="ru-RU"/>
        </w:rPr>
      </w:pPr>
      <w:r w:rsidRPr="00700448">
        <w:rPr>
          <w:color w:val="000000"/>
          <w:sz w:val="26"/>
          <w:szCs w:val="26"/>
          <w:lang w:eastAsia="ru-RU" w:bidi="ru-RU"/>
        </w:rPr>
        <w:t>Таким образом, гражданин, который после многолетней работы потерял заработок, будет получать пособие по безработице, равное минимальному размеру оплаты труда, наряду с безработными, проработавшими всего лишь полгода. Очевидно, что вклад длительное время работавших граждан в систему государственного социального страхования гораздо больше: за них работодателями были уплачены б</w:t>
      </w:r>
      <w:r w:rsidR="00342532">
        <w:rPr>
          <w:color w:val="000000"/>
          <w:sz w:val="26"/>
          <w:szCs w:val="26"/>
          <w:lang w:eastAsia="ru-RU" w:bidi="ru-RU"/>
        </w:rPr>
        <w:t>о</w:t>
      </w:r>
      <w:r w:rsidRPr="00700448">
        <w:rPr>
          <w:color w:val="000000"/>
          <w:sz w:val="26"/>
          <w:szCs w:val="26"/>
          <w:lang w:eastAsia="ru-RU" w:bidi="ru-RU"/>
        </w:rPr>
        <w:t>льшие суммы страховых взносов в Фонд пенсионного и социального страхования, а также налога на доходы физических лиц. При этом величина пособия по безработице для таких категорий работников не отличается о г тех, кто имеет меньший период уплаты соответствующих взносов и налогов, что приводит к нарушению принципа социальной справедливости.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color w:val="000000"/>
          <w:sz w:val="26"/>
          <w:szCs w:val="26"/>
          <w:lang w:eastAsia="ru-RU" w:bidi="ru-RU"/>
        </w:rPr>
      </w:pPr>
      <w:r w:rsidRPr="00700448">
        <w:rPr>
          <w:color w:val="000000"/>
          <w:sz w:val="26"/>
          <w:szCs w:val="26"/>
          <w:lang w:eastAsia="ru-RU" w:bidi="ru-RU"/>
        </w:rPr>
        <w:t xml:space="preserve">В этой связи предлагается дополнить законопроект конкретными мерами, способствующими стабильной занятости, расширению трудовых отношений и </w:t>
      </w:r>
      <w:r w:rsidRPr="00700448">
        <w:rPr>
          <w:color w:val="000000"/>
          <w:sz w:val="26"/>
          <w:szCs w:val="26"/>
          <w:lang w:eastAsia="ru-RU" w:bidi="ru-RU"/>
        </w:rPr>
        <w:lastRenderedPageBreak/>
        <w:t>восстановлению социальной справедливости. В частности, для безработных граждан, которые в течение длительного периода (не менее 8 лет) состояли в трудовых (служебных) отношениях, размер пособия по безработице должен быть увеличен.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color w:val="000000"/>
          <w:sz w:val="26"/>
          <w:szCs w:val="26"/>
          <w:lang w:eastAsia="ru-RU" w:bidi="ru-RU"/>
        </w:rPr>
      </w:pPr>
      <w:r w:rsidRPr="00700448">
        <w:rPr>
          <w:color w:val="000000"/>
          <w:sz w:val="26"/>
          <w:szCs w:val="26"/>
          <w:lang w:eastAsia="ru-RU" w:bidi="ru-RU"/>
        </w:rPr>
        <w:t>Предлагается статью 32 законопроекта дополнить абзацем следующего содержания:</w:t>
      </w: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sz w:val="26"/>
          <w:szCs w:val="26"/>
        </w:rPr>
      </w:pPr>
      <w:r w:rsidRPr="00700448">
        <w:rPr>
          <w:color w:val="000000"/>
          <w:sz w:val="26"/>
          <w:szCs w:val="26"/>
          <w:lang w:eastAsia="ru-RU" w:bidi="ru-RU"/>
        </w:rPr>
        <w:t>«Установленная настоящей статьей максимальная величина пособия по безработице не применяется, а минимальная величина пособия по безработице устанавливается равной величине минимального размера оплаты труда в случае, если безработный гражданин состоял в трудовых (служебных) отношениях с работодателем, в период, предшествующий безработице, не менее 8 лет».</w:t>
      </w:r>
    </w:p>
    <w:p w:rsidR="00700448" w:rsidRPr="00700448" w:rsidRDefault="00700448" w:rsidP="00700448">
      <w:pPr>
        <w:pStyle w:val="1"/>
        <w:spacing w:line="298" w:lineRule="auto"/>
        <w:ind w:firstLine="640"/>
        <w:jc w:val="both"/>
        <w:rPr>
          <w:sz w:val="26"/>
          <w:szCs w:val="26"/>
        </w:rPr>
      </w:pPr>
    </w:p>
    <w:p w:rsidR="00700448" w:rsidRPr="00700448" w:rsidRDefault="00700448" w:rsidP="00700448">
      <w:pPr>
        <w:pStyle w:val="1"/>
        <w:ind w:firstLine="640"/>
        <w:jc w:val="both"/>
        <w:rPr>
          <w:sz w:val="26"/>
          <w:szCs w:val="26"/>
        </w:rPr>
      </w:pPr>
    </w:p>
    <w:p w:rsidR="00700448" w:rsidRPr="00700448" w:rsidRDefault="00700448" w:rsidP="00700448">
      <w:pPr>
        <w:pStyle w:val="1"/>
        <w:spacing w:line="286" w:lineRule="auto"/>
        <w:ind w:firstLine="640"/>
        <w:jc w:val="both"/>
        <w:rPr>
          <w:sz w:val="26"/>
          <w:szCs w:val="26"/>
        </w:rPr>
      </w:pPr>
    </w:p>
    <w:p w:rsidR="00700448" w:rsidRPr="00700448" w:rsidRDefault="00700448" w:rsidP="00700448">
      <w:pPr>
        <w:pStyle w:val="1"/>
        <w:spacing w:line="293" w:lineRule="auto"/>
        <w:ind w:firstLine="640"/>
        <w:jc w:val="both"/>
        <w:rPr>
          <w:sz w:val="26"/>
          <w:szCs w:val="26"/>
        </w:rPr>
      </w:pPr>
    </w:p>
    <w:p w:rsidR="00700448" w:rsidRPr="00700448" w:rsidRDefault="00700448" w:rsidP="00700448">
      <w:pPr>
        <w:rPr>
          <w:sz w:val="26"/>
          <w:szCs w:val="26"/>
        </w:rPr>
      </w:pPr>
      <w:bookmarkStart w:id="0" w:name="_GoBack"/>
      <w:bookmarkEnd w:id="0"/>
    </w:p>
    <w:sectPr w:rsidR="00700448" w:rsidRPr="00700448" w:rsidSect="000D7661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1A" w:rsidRDefault="00F6241A" w:rsidP="00700448">
      <w:pPr>
        <w:spacing w:after="0" w:line="240" w:lineRule="auto"/>
      </w:pPr>
      <w:r>
        <w:separator/>
      </w:r>
    </w:p>
  </w:endnote>
  <w:endnote w:type="continuationSeparator" w:id="0">
    <w:p w:rsidR="00F6241A" w:rsidRDefault="00F6241A" w:rsidP="007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1A" w:rsidRDefault="00F6241A" w:rsidP="00700448">
      <w:pPr>
        <w:spacing w:after="0" w:line="240" w:lineRule="auto"/>
      </w:pPr>
      <w:r>
        <w:separator/>
      </w:r>
    </w:p>
  </w:footnote>
  <w:footnote w:type="continuationSeparator" w:id="0">
    <w:p w:rsidR="00F6241A" w:rsidRDefault="00F6241A" w:rsidP="007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263167"/>
      <w:docPartObj>
        <w:docPartGallery w:val="Page Numbers (Top of Page)"/>
        <w:docPartUnique/>
      </w:docPartObj>
    </w:sdtPr>
    <w:sdtEndPr/>
    <w:sdtContent>
      <w:p w:rsidR="00700448" w:rsidRDefault="007004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61">
          <w:rPr>
            <w:noProof/>
          </w:rPr>
          <w:t>6</w:t>
        </w:r>
        <w:r>
          <w:fldChar w:fldCharType="end"/>
        </w:r>
      </w:p>
    </w:sdtContent>
  </w:sdt>
  <w:p w:rsidR="00700448" w:rsidRDefault="007004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01B"/>
    <w:multiLevelType w:val="multilevel"/>
    <w:tmpl w:val="424015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29781F"/>
    <w:multiLevelType w:val="multilevel"/>
    <w:tmpl w:val="424015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1673F1"/>
    <w:multiLevelType w:val="multilevel"/>
    <w:tmpl w:val="424015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8"/>
    <w:rsid w:val="00007EC0"/>
    <w:rsid w:val="000D7661"/>
    <w:rsid w:val="000F7B20"/>
    <w:rsid w:val="00320971"/>
    <w:rsid w:val="00342532"/>
    <w:rsid w:val="004564B2"/>
    <w:rsid w:val="005161FF"/>
    <w:rsid w:val="005F4F56"/>
    <w:rsid w:val="00700448"/>
    <w:rsid w:val="0084211D"/>
    <w:rsid w:val="00866CEE"/>
    <w:rsid w:val="00922CC2"/>
    <w:rsid w:val="00AF1330"/>
    <w:rsid w:val="00DB24D0"/>
    <w:rsid w:val="00F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BC8F"/>
  <w15:chartTrackingRefBased/>
  <w15:docId w15:val="{13E16A23-F844-42C0-BEDD-E7A5EF4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044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00448"/>
    <w:pPr>
      <w:widowControl w:val="0"/>
      <w:spacing w:after="0" w:line="295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448"/>
  </w:style>
  <w:style w:type="paragraph" w:styleId="a6">
    <w:name w:val="footer"/>
    <w:basedOn w:val="a"/>
    <w:link w:val="a7"/>
    <w:uiPriority w:val="99"/>
    <w:unhideWhenUsed/>
    <w:rsid w:val="007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448"/>
  </w:style>
  <w:style w:type="paragraph" w:styleId="a8">
    <w:name w:val="Balloon Text"/>
    <w:basedOn w:val="a"/>
    <w:link w:val="a9"/>
    <w:uiPriority w:val="99"/>
    <w:semiHidden/>
    <w:unhideWhenUsed/>
    <w:rsid w:val="0084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E0EF-00BA-4161-850A-D42C5730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Galya</cp:lastModifiedBy>
  <cp:revision>8</cp:revision>
  <cp:lastPrinted>2023-02-27T05:42:00Z</cp:lastPrinted>
  <dcterms:created xsi:type="dcterms:W3CDTF">2023-02-27T03:41:00Z</dcterms:created>
  <dcterms:modified xsi:type="dcterms:W3CDTF">2023-02-27T07:18:00Z</dcterms:modified>
</cp:coreProperties>
</file>