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F" w:rsidRDefault="00DE1DDF" w:rsidP="00DE1DDF">
      <w:pPr>
        <w:jc w:val="right"/>
        <w:rPr>
          <w:sz w:val="28"/>
          <w:szCs w:val="28"/>
        </w:rPr>
      </w:pPr>
    </w:p>
    <w:p w:rsidR="00B22395" w:rsidRPr="00DE1DDF" w:rsidRDefault="00B22395" w:rsidP="00DE1DDF">
      <w:pPr>
        <w:jc w:val="right"/>
        <w:rPr>
          <w:sz w:val="28"/>
          <w:szCs w:val="28"/>
        </w:rPr>
      </w:pPr>
      <w:r>
        <w:rPr>
          <w:b/>
        </w:rPr>
        <w:t xml:space="preserve">СОЮЗ «ИРКУТСКОЕ ОБЛАСТНОЕ ОБЪЕДИНЕНИЕ ОРГАНИЗАЦИЙ </w:t>
      </w:r>
    </w:p>
    <w:p w:rsidR="00B22395" w:rsidRDefault="00B22395" w:rsidP="00B22395">
      <w:pPr>
        <w:rPr>
          <w:b/>
        </w:rPr>
      </w:pPr>
      <w:r>
        <w:rPr>
          <w:b/>
        </w:rPr>
        <w:t xml:space="preserve">                                                            ПРОФСОЮЗОВ»</w:t>
      </w:r>
    </w:p>
    <w:p w:rsidR="00B22395" w:rsidRPr="005B03C0" w:rsidRDefault="00B22395" w:rsidP="00B22395">
      <w:pPr>
        <w:jc w:val="center"/>
        <w:rPr>
          <w:b/>
          <w:sz w:val="16"/>
          <w:szCs w:val="16"/>
        </w:rPr>
      </w:pPr>
    </w:p>
    <w:p w:rsidR="00B22395" w:rsidRDefault="00BC45A2" w:rsidP="00B2239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B22395">
        <w:rPr>
          <w:b/>
        </w:rPr>
        <w:t xml:space="preserve"> Р Е З И Д И У М</w:t>
      </w:r>
    </w:p>
    <w:p w:rsidR="00B22395" w:rsidRDefault="00B22395" w:rsidP="00B22395">
      <w:pPr>
        <w:rPr>
          <w:b/>
        </w:rPr>
      </w:pPr>
    </w:p>
    <w:p w:rsidR="00B22395" w:rsidRDefault="00B22395" w:rsidP="00B22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395" w:rsidRDefault="00B22395" w:rsidP="00B223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960"/>
        <w:gridCol w:w="2802"/>
      </w:tblGrid>
      <w:tr w:rsidR="00B22395" w:rsidRPr="0097217C" w:rsidTr="00F7287A">
        <w:trPr>
          <w:trHeight w:val="487"/>
        </w:trPr>
        <w:tc>
          <w:tcPr>
            <w:tcW w:w="2808" w:type="dxa"/>
          </w:tcPr>
          <w:p w:rsidR="00B22395" w:rsidRPr="0097217C" w:rsidRDefault="00B22395" w:rsidP="00640FA1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«</w:t>
            </w:r>
            <w:r w:rsidR="007868F7">
              <w:rPr>
                <w:sz w:val="28"/>
                <w:szCs w:val="28"/>
              </w:rPr>
              <w:t>27</w:t>
            </w:r>
            <w:r w:rsidRPr="0097217C">
              <w:rPr>
                <w:sz w:val="28"/>
                <w:szCs w:val="28"/>
              </w:rPr>
              <w:t xml:space="preserve">» </w:t>
            </w:r>
            <w:r w:rsidR="00BC45A2">
              <w:rPr>
                <w:sz w:val="28"/>
                <w:szCs w:val="28"/>
              </w:rPr>
              <w:t>марта</w:t>
            </w:r>
            <w:r w:rsidRPr="0097217C">
              <w:rPr>
                <w:sz w:val="28"/>
                <w:szCs w:val="28"/>
              </w:rPr>
              <w:t xml:space="preserve"> 20</w:t>
            </w:r>
            <w:r w:rsidR="004E4635"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640FA1">
              <w:rPr>
                <w:sz w:val="28"/>
                <w:szCs w:val="28"/>
                <w:lang w:val="en-US"/>
              </w:rPr>
              <w:t>9</w:t>
            </w:r>
            <w:r w:rsidRPr="009721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</w:tcPr>
          <w:p w:rsidR="00B22395" w:rsidRPr="0097217C" w:rsidRDefault="00B22395" w:rsidP="00F728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217C">
              <w:rPr>
                <w:sz w:val="28"/>
                <w:szCs w:val="28"/>
              </w:rPr>
              <w:t>г</w:t>
            </w:r>
            <w:proofErr w:type="gramStart"/>
            <w:r w:rsidRPr="0097217C">
              <w:rPr>
                <w:sz w:val="28"/>
                <w:szCs w:val="28"/>
              </w:rPr>
              <w:t>.И</w:t>
            </w:r>
            <w:proofErr w:type="gramEnd"/>
            <w:r w:rsidRPr="0097217C">
              <w:rPr>
                <w:sz w:val="28"/>
                <w:szCs w:val="28"/>
              </w:rPr>
              <w:t>ркутск</w:t>
            </w:r>
            <w:proofErr w:type="spellEnd"/>
          </w:p>
        </w:tc>
        <w:tc>
          <w:tcPr>
            <w:tcW w:w="2802" w:type="dxa"/>
          </w:tcPr>
          <w:p w:rsidR="00B22395" w:rsidRPr="0097217C" w:rsidRDefault="00F2640A" w:rsidP="00C320B2">
            <w:pPr>
              <w:ind w:right="3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395" w:rsidRPr="0097217C">
              <w:rPr>
                <w:sz w:val="28"/>
                <w:szCs w:val="28"/>
              </w:rPr>
              <w:t xml:space="preserve">№ </w:t>
            </w:r>
            <w:r w:rsidR="007868F7">
              <w:rPr>
                <w:sz w:val="28"/>
                <w:szCs w:val="28"/>
              </w:rPr>
              <w:t>37-2</w:t>
            </w:r>
          </w:p>
        </w:tc>
      </w:tr>
    </w:tbl>
    <w:p w:rsidR="00B62A96" w:rsidRDefault="00B22395" w:rsidP="002C75E3">
      <w:pPr>
        <w:ind w:right="4676"/>
        <w:jc w:val="both"/>
        <w:rPr>
          <w:sz w:val="28"/>
          <w:szCs w:val="28"/>
        </w:rPr>
      </w:pPr>
      <w:r w:rsidRPr="00AB5023">
        <w:rPr>
          <w:sz w:val="28"/>
          <w:szCs w:val="28"/>
        </w:rPr>
        <w:t>О</w:t>
      </w:r>
      <w:r w:rsidR="00B62A96">
        <w:rPr>
          <w:sz w:val="28"/>
          <w:szCs w:val="28"/>
        </w:rPr>
        <w:t>б участии</w:t>
      </w:r>
      <w:r w:rsidRPr="00AB5023">
        <w:rPr>
          <w:sz w:val="28"/>
          <w:szCs w:val="28"/>
        </w:rPr>
        <w:t xml:space="preserve"> организаций про</w:t>
      </w:r>
      <w:r>
        <w:rPr>
          <w:sz w:val="28"/>
          <w:szCs w:val="28"/>
        </w:rPr>
        <w:t xml:space="preserve">фсоюзов Иркутской области </w:t>
      </w:r>
      <w:proofErr w:type="gramStart"/>
      <w:r w:rsidR="006E7536">
        <w:rPr>
          <w:sz w:val="28"/>
          <w:szCs w:val="28"/>
        </w:rPr>
        <w:t>в</w:t>
      </w:r>
      <w:r w:rsidR="00B62A96">
        <w:rPr>
          <w:sz w:val="28"/>
          <w:szCs w:val="28"/>
        </w:rPr>
        <w:t>о</w:t>
      </w:r>
      <w:proofErr w:type="gramEnd"/>
      <w:r w:rsidR="006E7536">
        <w:rPr>
          <w:sz w:val="28"/>
          <w:szCs w:val="28"/>
        </w:rPr>
        <w:t xml:space="preserve"> </w:t>
      </w:r>
      <w:r w:rsidR="00B62A96">
        <w:rPr>
          <w:sz w:val="28"/>
          <w:szCs w:val="28"/>
        </w:rPr>
        <w:t xml:space="preserve"> Всероссийской </w:t>
      </w:r>
    </w:p>
    <w:p w:rsidR="00B22395" w:rsidRPr="00AB5023" w:rsidRDefault="00B62A96" w:rsidP="002C75E3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первомайской акции профсоюзов </w:t>
      </w:r>
      <w:r w:rsidR="00C320B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B22395">
        <w:rPr>
          <w:sz w:val="28"/>
          <w:szCs w:val="28"/>
        </w:rPr>
        <w:t xml:space="preserve"> </w:t>
      </w:r>
    </w:p>
    <w:p w:rsidR="00210824" w:rsidRDefault="00210824" w:rsidP="00285BF7">
      <w:pPr>
        <w:ind w:firstLine="851"/>
        <w:rPr>
          <w:sz w:val="28"/>
          <w:szCs w:val="28"/>
        </w:rPr>
      </w:pPr>
    </w:p>
    <w:p w:rsidR="00A95E9B" w:rsidRPr="00A95E9B" w:rsidRDefault="00285BF7" w:rsidP="000349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Международный день солидарности трудящихся во всем мире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союзы организовывают коллективные действия, выдвигают свои требования по защите социальных прав и интересов людей труда.</w:t>
      </w:r>
    </w:p>
    <w:p w:rsidR="003D4D7C" w:rsidRDefault="003D4D7C" w:rsidP="0003497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году, благодаря инициативам профсоюзов и их поддержки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государственной власти, удалось обеспечить минимальной гарантии по оплате труда и ее индексацию в связи сростом прожиточного минимума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способного населения, выполнения обязательств по сохранению </w:t>
      </w:r>
      <w:proofErr w:type="gramStart"/>
      <w:r>
        <w:rPr>
          <w:sz w:val="28"/>
          <w:szCs w:val="28"/>
        </w:rPr>
        <w:t>соотношений зарплат отдельных категорий работников бюджетной сферы</w:t>
      </w:r>
      <w:proofErr w:type="gramEnd"/>
      <w:r>
        <w:rPr>
          <w:sz w:val="28"/>
          <w:szCs w:val="28"/>
        </w:rPr>
        <w:t xml:space="preserve"> и среднемесячного дохода от трудовой деятельности.</w:t>
      </w:r>
    </w:p>
    <w:p w:rsidR="00D3375A" w:rsidRDefault="003D4D7C" w:rsidP="0003497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Реализована важная задача профсоюзов по формированию единого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 к организации системы социальной защиты наемных работников – 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фицирована Конвенция МОТ №102. Принятие этого документа открывает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возможности для выработки согласованных решений</w:t>
      </w:r>
      <w:r w:rsidR="00D3375A">
        <w:rPr>
          <w:sz w:val="28"/>
          <w:szCs w:val="28"/>
        </w:rPr>
        <w:t xml:space="preserve"> социальными партн</w:t>
      </w:r>
      <w:r w:rsidR="00D3375A">
        <w:rPr>
          <w:sz w:val="28"/>
          <w:szCs w:val="28"/>
        </w:rPr>
        <w:t>е</w:t>
      </w:r>
      <w:r w:rsidR="00D3375A">
        <w:rPr>
          <w:sz w:val="28"/>
          <w:szCs w:val="28"/>
        </w:rPr>
        <w:t>рами и их регулирование через национальное законодательство.</w:t>
      </w:r>
    </w:p>
    <w:p w:rsidR="00791F80" w:rsidRDefault="00D3375A" w:rsidP="0003497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решение ряда актуальных социальных задач во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с социальными партнерами, Правительство Российской Федерации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должает проводить экономическую политику, не стимулирующую развитие производства и не обеспечивающую повышение </w:t>
      </w:r>
      <w:proofErr w:type="gramStart"/>
      <w:r>
        <w:rPr>
          <w:sz w:val="28"/>
          <w:szCs w:val="28"/>
        </w:rPr>
        <w:t>уровня жизни большинства граждан России</w:t>
      </w:r>
      <w:proofErr w:type="gramEnd"/>
      <w:r>
        <w:rPr>
          <w:sz w:val="28"/>
          <w:szCs w:val="28"/>
        </w:rPr>
        <w:t>.  Сохранение данного курса не обеспечит достижение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целей развития, определенных</w:t>
      </w:r>
      <w:r w:rsidR="00791F80">
        <w:rPr>
          <w:sz w:val="28"/>
          <w:szCs w:val="28"/>
        </w:rPr>
        <w:t xml:space="preserve"> Указом Президента Российской Фед</w:t>
      </w:r>
      <w:r w:rsidR="00791F80">
        <w:rPr>
          <w:sz w:val="28"/>
          <w:szCs w:val="28"/>
        </w:rPr>
        <w:t>е</w:t>
      </w:r>
      <w:r w:rsidR="00791F80">
        <w:rPr>
          <w:sz w:val="28"/>
          <w:szCs w:val="28"/>
        </w:rPr>
        <w:t>рации В.В. Путина, таких как обеспечение устойчивого  роста</w:t>
      </w:r>
      <w:r>
        <w:rPr>
          <w:sz w:val="28"/>
          <w:szCs w:val="28"/>
        </w:rPr>
        <w:t xml:space="preserve"> </w:t>
      </w:r>
      <w:r w:rsidR="00791F80">
        <w:rPr>
          <w:sz w:val="28"/>
          <w:szCs w:val="28"/>
        </w:rPr>
        <w:t>реальных дох</w:t>
      </w:r>
      <w:r w:rsidR="00791F80">
        <w:rPr>
          <w:sz w:val="28"/>
          <w:szCs w:val="28"/>
        </w:rPr>
        <w:t>о</w:t>
      </w:r>
      <w:r w:rsidR="00791F80">
        <w:rPr>
          <w:sz w:val="28"/>
          <w:szCs w:val="28"/>
        </w:rPr>
        <w:t>дов граждан, роста пенсий выше инфляции, снижение бедности в Российской Федерации  в два раза.</w:t>
      </w:r>
    </w:p>
    <w:p w:rsidR="00B22395" w:rsidRDefault="000F1431" w:rsidP="0003497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социально-экономических показателей </w:t>
      </w:r>
      <w:r w:rsidR="00C320B2">
        <w:rPr>
          <w:sz w:val="28"/>
          <w:szCs w:val="28"/>
        </w:rPr>
        <w:t>Иркутской о</w:t>
      </w:r>
      <w:r w:rsidR="00C320B2">
        <w:rPr>
          <w:sz w:val="28"/>
          <w:szCs w:val="28"/>
        </w:rPr>
        <w:t>б</w:t>
      </w:r>
      <w:r w:rsidR="00C320B2">
        <w:rPr>
          <w:sz w:val="28"/>
          <w:szCs w:val="28"/>
        </w:rPr>
        <w:t>ласти за 2018</w:t>
      </w:r>
      <w:r>
        <w:rPr>
          <w:sz w:val="28"/>
          <w:szCs w:val="28"/>
        </w:rPr>
        <w:t xml:space="preserve"> го</w:t>
      </w:r>
      <w:r w:rsidR="00AB2F39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Иркутскстата</w:t>
      </w:r>
      <w:proofErr w:type="spellEnd"/>
      <w:r>
        <w:rPr>
          <w:sz w:val="28"/>
          <w:szCs w:val="28"/>
        </w:rPr>
        <w:t xml:space="preserve"> </w:t>
      </w:r>
      <w:r w:rsidR="00B92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показывает, </w:t>
      </w:r>
      <w:r w:rsidR="00A71572">
        <w:rPr>
          <w:sz w:val="28"/>
          <w:szCs w:val="28"/>
        </w:rPr>
        <w:t>что</w:t>
      </w:r>
      <w:r w:rsidR="00F4267A">
        <w:rPr>
          <w:sz w:val="28"/>
          <w:szCs w:val="28"/>
        </w:rPr>
        <w:t>,</w:t>
      </w:r>
      <w:r w:rsidR="00A71572">
        <w:rPr>
          <w:sz w:val="28"/>
          <w:szCs w:val="28"/>
        </w:rPr>
        <w:t xml:space="preserve"> несмотря на стаб</w:t>
      </w:r>
      <w:r w:rsidR="00A71572">
        <w:rPr>
          <w:sz w:val="28"/>
          <w:szCs w:val="28"/>
        </w:rPr>
        <w:t>и</w:t>
      </w:r>
      <w:r w:rsidR="00A71572">
        <w:rPr>
          <w:sz w:val="28"/>
          <w:szCs w:val="28"/>
        </w:rPr>
        <w:t>лизацию в отдельных видах экономической деятельности, замедление инфл</w:t>
      </w:r>
      <w:r w:rsidR="00A71572">
        <w:rPr>
          <w:sz w:val="28"/>
          <w:szCs w:val="28"/>
        </w:rPr>
        <w:t>я</w:t>
      </w:r>
      <w:r w:rsidR="00A71572">
        <w:rPr>
          <w:sz w:val="28"/>
          <w:szCs w:val="28"/>
        </w:rPr>
        <w:t>ции, повышение минимальной заработной платы, наметившейся тенденции р</w:t>
      </w:r>
      <w:r w:rsidR="00A71572">
        <w:rPr>
          <w:sz w:val="28"/>
          <w:szCs w:val="28"/>
        </w:rPr>
        <w:t>о</w:t>
      </w:r>
      <w:r w:rsidR="00A71572">
        <w:rPr>
          <w:sz w:val="28"/>
          <w:szCs w:val="28"/>
        </w:rPr>
        <w:t xml:space="preserve">ста </w:t>
      </w:r>
      <w:r w:rsidR="00A61556">
        <w:rPr>
          <w:sz w:val="28"/>
          <w:szCs w:val="28"/>
        </w:rPr>
        <w:t xml:space="preserve">номинальной </w:t>
      </w:r>
      <w:r w:rsidR="00A71572">
        <w:rPr>
          <w:sz w:val="28"/>
          <w:szCs w:val="28"/>
        </w:rPr>
        <w:t>реальной заработной платы</w:t>
      </w:r>
      <w:r w:rsidR="00A61556">
        <w:rPr>
          <w:sz w:val="28"/>
          <w:szCs w:val="28"/>
        </w:rPr>
        <w:t xml:space="preserve"> соответственно на 9,7% и 6,2%</w:t>
      </w:r>
      <w:r w:rsidR="00F4267A">
        <w:rPr>
          <w:sz w:val="28"/>
          <w:szCs w:val="28"/>
        </w:rPr>
        <w:t>,</w:t>
      </w:r>
      <w:r w:rsidR="00A71572">
        <w:rPr>
          <w:sz w:val="28"/>
          <w:szCs w:val="28"/>
        </w:rPr>
        <w:t xml:space="preserve"> уровень жизни большинства жителей области остается низким.</w:t>
      </w:r>
    </w:p>
    <w:p w:rsidR="00A71572" w:rsidRDefault="00A71572" w:rsidP="0003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Реальные денежные доходы </w:t>
      </w:r>
      <w:r w:rsidR="00245CBF">
        <w:rPr>
          <w:sz w:val="28"/>
          <w:szCs w:val="28"/>
        </w:rPr>
        <w:t>с учетом ЕВ 2017 года сократились на 2,0%,  реальные располагаемые – на 5,1%.</w:t>
      </w:r>
      <w:r>
        <w:rPr>
          <w:sz w:val="28"/>
          <w:szCs w:val="28"/>
        </w:rPr>
        <w:t xml:space="preserve"> </w:t>
      </w:r>
      <w:r w:rsidR="00245CBF">
        <w:rPr>
          <w:sz w:val="28"/>
          <w:szCs w:val="28"/>
        </w:rPr>
        <w:t>У</w:t>
      </w:r>
      <w:r>
        <w:rPr>
          <w:sz w:val="28"/>
          <w:szCs w:val="28"/>
        </w:rPr>
        <w:t>ровень бедно</w:t>
      </w:r>
      <w:r w:rsidR="00245CBF">
        <w:rPr>
          <w:sz w:val="28"/>
          <w:szCs w:val="28"/>
        </w:rPr>
        <w:t>сти  составляет</w:t>
      </w:r>
      <w:r>
        <w:rPr>
          <w:sz w:val="28"/>
          <w:szCs w:val="28"/>
        </w:rPr>
        <w:t xml:space="preserve"> </w:t>
      </w:r>
      <w:r w:rsidR="00245CBF">
        <w:rPr>
          <w:sz w:val="28"/>
          <w:szCs w:val="28"/>
        </w:rPr>
        <w:t>18,4</w:t>
      </w:r>
      <w:r>
        <w:rPr>
          <w:sz w:val="28"/>
          <w:szCs w:val="28"/>
        </w:rPr>
        <w:t>%</w:t>
      </w:r>
      <w:r w:rsidR="00245CBF">
        <w:rPr>
          <w:sz w:val="28"/>
          <w:szCs w:val="28"/>
        </w:rPr>
        <w:t xml:space="preserve"> (да</w:t>
      </w:r>
      <w:r w:rsidR="00245CBF">
        <w:rPr>
          <w:sz w:val="28"/>
          <w:szCs w:val="28"/>
        </w:rPr>
        <w:t>н</w:t>
      </w:r>
      <w:r w:rsidR="00245CBF">
        <w:rPr>
          <w:sz w:val="28"/>
          <w:szCs w:val="28"/>
        </w:rPr>
        <w:t>ные 2017 г.),</w:t>
      </w:r>
      <w:r w:rsidR="00F4267A">
        <w:rPr>
          <w:sz w:val="28"/>
          <w:szCs w:val="28"/>
        </w:rPr>
        <w:t xml:space="preserve"> уровень общей безработицы – 8,7%.</w:t>
      </w:r>
    </w:p>
    <w:p w:rsidR="00BC204B" w:rsidRPr="00B10058" w:rsidRDefault="00245CBF" w:rsidP="000349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Принимая во внимание вышеизложенное, и </w:t>
      </w:r>
      <w:r w:rsidR="00210824">
        <w:rPr>
          <w:sz w:val="28"/>
          <w:szCs w:val="28"/>
        </w:rPr>
        <w:t>с</w:t>
      </w:r>
      <w:r w:rsidR="006E7536">
        <w:rPr>
          <w:sz w:val="28"/>
          <w:szCs w:val="28"/>
        </w:rPr>
        <w:t xml:space="preserve">облюдая </w:t>
      </w:r>
      <w:r w:rsidR="004F7FC6" w:rsidRPr="003C5F41">
        <w:rPr>
          <w:sz w:val="28"/>
          <w:szCs w:val="28"/>
        </w:rPr>
        <w:t xml:space="preserve"> традиции </w:t>
      </w:r>
      <w:r w:rsidR="006E7536">
        <w:rPr>
          <w:sz w:val="28"/>
          <w:szCs w:val="28"/>
        </w:rPr>
        <w:t>рабоч</w:t>
      </w:r>
      <w:r w:rsidR="006E7536">
        <w:rPr>
          <w:sz w:val="28"/>
          <w:szCs w:val="28"/>
        </w:rPr>
        <w:t>е</w:t>
      </w:r>
      <w:r w:rsidR="006E7536">
        <w:rPr>
          <w:sz w:val="28"/>
          <w:szCs w:val="28"/>
        </w:rPr>
        <w:t>го</w:t>
      </w:r>
      <w:r w:rsidR="004F7FC6" w:rsidRPr="003C5F41">
        <w:rPr>
          <w:sz w:val="28"/>
          <w:szCs w:val="28"/>
        </w:rPr>
        <w:t xml:space="preserve"> движения, отстаивая права работников на достойный труд, во исполнение п</w:t>
      </w:r>
      <w:r w:rsidR="004F7FC6" w:rsidRPr="003C5F41">
        <w:rPr>
          <w:sz w:val="28"/>
          <w:szCs w:val="28"/>
        </w:rPr>
        <w:t>о</w:t>
      </w:r>
      <w:r w:rsidR="004F7FC6" w:rsidRPr="003C5F41">
        <w:rPr>
          <w:sz w:val="28"/>
          <w:szCs w:val="28"/>
        </w:rPr>
        <w:t xml:space="preserve">становления Исполкома ФНПР от </w:t>
      </w:r>
      <w:r w:rsidR="00210824">
        <w:rPr>
          <w:sz w:val="28"/>
          <w:szCs w:val="28"/>
        </w:rPr>
        <w:t xml:space="preserve">12 </w:t>
      </w:r>
      <w:r w:rsidR="00A45F25">
        <w:rPr>
          <w:sz w:val="28"/>
          <w:szCs w:val="28"/>
        </w:rPr>
        <w:t>фев</w:t>
      </w:r>
      <w:r w:rsidR="00210824">
        <w:rPr>
          <w:sz w:val="28"/>
          <w:szCs w:val="28"/>
        </w:rPr>
        <w:t>раля 2019</w:t>
      </w:r>
      <w:r w:rsidR="00840539">
        <w:rPr>
          <w:sz w:val="28"/>
          <w:szCs w:val="28"/>
        </w:rPr>
        <w:t xml:space="preserve"> г. </w:t>
      </w:r>
      <w:r w:rsidR="006E7536">
        <w:rPr>
          <w:sz w:val="28"/>
          <w:szCs w:val="28"/>
        </w:rPr>
        <w:t>№</w:t>
      </w:r>
      <w:r w:rsidR="00210824">
        <w:rPr>
          <w:sz w:val="28"/>
          <w:szCs w:val="28"/>
        </w:rPr>
        <w:t>2-7</w:t>
      </w:r>
      <w:r w:rsidR="00BC204B">
        <w:rPr>
          <w:sz w:val="28"/>
          <w:szCs w:val="28"/>
        </w:rPr>
        <w:t xml:space="preserve"> </w:t>
      </w:r>
      <w:r w:rsidR="00840539">
        <w:rPr>
          <w:sz w:val="28"/>
          <w:szCs w:val="28"/>
        </w:rPr>
        <w:t xml:space="preserve">«О </w:t>
      </w:r>
      <w:r w:rsidR="00210824">
        <w:rPr>
          <w:sz w:val="28"/>
          <w:szCs w:val="28"/>
        </w:rPr>
        <w:t xml:space="preserve">подготовке и </w:t>
      </w:r>
      <w:r w:rsidR="00A45F25">
        <w:rPr>
          <w:sz w:val="28"/>
          <w:szCs w:val="28"/>
        </w:rPr>
        <w:t xml:space="preserve">проведении </w:t>
      </w:r>
      <w:r w:rsidR="00840539">
        <w:rPr>
          <w:sz w:val="28"/>
          <w:szCs w:val="28"/>
        </w:rPr>
        <w:t>первомайской акции профсою</w:t>
      </w:r>
      <w:r w:rsidR="00210824">
        <w:rPr>
          <w:sz w:val="28"/>
          <w:szCs w:val="28"/>
        </w:rPr>
        <w:t>зов в 2019</w:t>
      </w:r>
      <w:r w:rsidR="00840539">
        <w:rPr>
          <w:sz w:val="28"/>
          <w:szCs w:val="28"/>
        </w:rPr>
        <w:t xml:space="preserve"> году»</w:t>
      </w:r>
      <w:r w:rsidR="00125843">
        <w:rPr>
          <w:sz w:val="28"/>
          <w:szCs w:val="28"/>
        </w:rPr>
        <w:t>,</w:t>
      </w:r>
      <w:r w:rsidR="00210824">
        <w:rPr>
          <w:sz w:val="28"/>
          <w:szCs w:val="28"/>
        </w:rPr>
        <w:t xml:space="preserve"> Президиум Ирку</w:t>
      </w:r>
      <w:r w:rsidR="00210824">
        <w:rPr>
          <w:sz w:val="28"/>
          <w:szCs w:val="28"/>
        </w:rPr>
        <w:t>т</w:t>
      </w:r>
      <w:r w:rsidR="00210824">
        <w:rPr>
          <w:sz w:val="28"/>
          <w:szCs w:val="28"/>
        </w:rPr>
        <w:t>ского Профобъединения считает необходимым выразить в ходе первомайской акции 2019 года отношение профсоюзов области к происходящим в стране  с</w:t>
      </w:r>
      <w:r w:rsidR="00210824">
        <w:rPr>
          <w:sz w:val="28"/>
          <w:szCs w:val="28"/>
        </w:rPr>
        <w:t>о</w:t>
      </w:r>
      <w:r w:rsidR="00210824">
        <w:rPr>
          <w:sz w:val="28"/>
          <w:szCs w:val="28"/>
        </w:rPr>
        <w:t>циально-экономическим реформам, к политике органов</w:t>
      </w:r>
      <w:proofErr w:type="gramEnd"/>
      <w:r w:rsidR="00210824">
        <w:rPr>
          <w:sz w:val="28"/>
          <w:szCs w:val="28"/>
        </w:rPr>
        <w:t xml:space="preserve"> власти различных уровней, действиям работодателей и их объединений.</w:t>
      </w:r>
    </w:p>
    <w:p w:rsidR="005A6C46" w:rsidRDefault="00602A24" w:rsidP="0003497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Президиум Иркутского</w:t>
      </w:r>
      <w:r w:rsidR="00C40426" w:rsidRPr="00414BA3">
        <w:rPr>
          <w:b/>
          <w:sz w:val="28"/>
          <w:szCs w:val="28"/>
        </w:rPr>
        <w:t xml:space="preserve"> Профобъединения постановляет:</w:t>
      </w:r>
      <w:r w:rsidR="001262FB">
        <w:rPr>
          <w:sz w:val="28"/>
          <w:szCs w:val="28"/>
        </w:rPr>
        <w:t xml:space="preserve"> </w:t>
      </w:r>
    </w:p>
    <w:p w:rsidR="00824234" w:rsidRDefault="001262FB" w:rsidP="0003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742">
        <w:rPr>
          <w:sz w:val="28"/>
          <w:szCs w:val="28"/>
        </w:rPr>
        <w:t>П</w:t>
      </w:r>
      <w:r w:rsidR="00D15825" w:rsidRPr="001262FB">
        <w:rPr>
          <w:sz w:val="28"/>
          <w:szCs w:val="28"/>
        </w:rPr>
        <w:t>ринять участие во Всероссийской первомайской акции профсоюзов</w:t>
      </w:r>
      <w:r w:rsidR="00B42742">
        <w:rPr>
          <w:sz w:val="28"/>
          <w:szCs w:val="28"/>
        </w:rPr>
        <w:t xml:space="preserve"> </w:t>
      </w:r>
      <w:r w:rsidR="00C320B2">
        <w:rPr>
          <w:sz w:val="28"/>
          <w:szCs w:val="28"/>
        </w:rPr>
        <w:t>1 мая 2019</w:t>
      </w:r>
      <w:r w:rsidR="00B42742" w:rsidRPr="001262FB">
        <w:rPr>
          <w:sz w:val="28"/>
          <w:szCs w:val="28"/>
        </w:rPr>
        <w:t xml:space="preserve"> года</w:t>
      </w:r>
      <w:r w:rsidR="00FE0DD4">
        <w:rPr>
          <w:sz w:val="28"/>
          <w:szCs w:val="28"/>
        </w:rPr>
        <w:t xml:space="preserve"> под девиз</w:t>
      </w:r>
      <w:r w:rsidR="00824234">
        <w:rPr>
          <w:sz w:val="28"/>
          <w:szCs w:val="28"/>
        </w:rPr>
        <w:t>ом:</w:t>
      </w:r>
      <w:r w:rsidR="00907E78">
        <w:rPr>
          <w:sz w:val="28"/>
          <w:szCs w:val="28"/>
        </w:rPr>
        <w:t xml:space="preserve"> «За справедливую экономи</w:t>
      </w:r>
      <w:r w:rsidR="00FE0DD4">
        <w:rPr>
          <w:sz w:val="28"/>
          <w:szCs w:val="28"/>
        </w:rPr>
        <w:t>ку в интересах человека труда!»</w:t>
      </w:r>
      <w:r w:rsidR="00824234">
        <w:rPr>
          <w:sz w:val="28"/>
          <w:szCs w:val="28"/>
        </w:rPr>
        <w:t>.</w:t>
      </w:r>
      <w:r w:rsidR="00313B1B">
        <w:rPr>
          <w:sz w:val="28"/>
          <w:szCs w:val="28"/>
        </w:rPr>
        <w:t xml:space="preserve"> </w:t>
      </w:r>
    </w:p>
    <w:p w:rsidR="00824234" w:rsidRDefault="00824234" w:rsidP="0003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лозунгом первомайской акции считать: </w:t>
      </w:r>
      <w:r w:rsidR="00FE0DD4">
        <w:rPr>
          <w:sz w:val="28"/>
          <w:szCs w:val="28"/>
        </w:rPr>
        <w:t>«Профсоюзы за сн</w:t>
      </w:r>
      <w:r w:rsidR="00FE0DD4">
        <w:rPr>
          <w:sz w:val="28"/>
          <w:szCs w:val="28"/>
        </w:rPr>
        <w:t>и</w:t>
      </w:r>
      <w:r w:rsidR="00FE0DD4">
        <w:rPr>
          <w:sz w:val="28"/>
          <w:szCs w:val="28"/>
        </w:rPr>
        <w:t xml:space="preserve">жение пенсионного возраста!». </w:t>
      </w:r>
    </w:p>
    <w:p w:rsidR="00824234" w:rsidRDefault="006E7536" w:rsidP="0003497B">
      <w:pPr>
        <w:ind w:firstLine="708"/>
        <w:jc w:val="both"/>
        <w:rPr>
          <w:sz w:val="28"/>
          <w:szCs w:val="28"/>
        </w:rPr>
      </w:pPr>
      <w:r w:rsidRPr="00B42742">
        <w:rPr>
          <w:sz w:val="28"/>
          <w:szCs w:val="28"/>
        </w:rPr>
        <w:t xml:space="preserve">Определить основной формой проведения </w:t>
      </w:r>
      <w:r w:rsidR="00824234">
        <w:rPr>
          <w:sz w:val="28"/>
          <w:szCs w:val="28"/>
        </w:rPr>
        <w:t xml:space="preserve">первомайской </w:t>
      </w:r>
      <w:r w:rsidRPr="00B42742">
        <w:rPr>
          <w:sz w:val="28"/>
          <w:szCs w:val="28"/>
        </w:rPr>
        <w:t>акции шествия</w:t>
      </w:r>
      <w:r>
        <w:rPr>
          <w:sz w:val="28"/>
          <w:szCs w:val="28"/>
        </w:rPr>
        <w:t xml:space="preserve"> и </w:t>
      </w:r>
      <w:r w:rsidRPr="00B42742">
        <w:rPr>
          <w:sz w:val="28"/>
          <w:szCs w:val="28"/>
        </w:rPr>
        <w:t>митинги</w:t>
      </w:r>
      <w:r w:rsidR="00824234">
        <w:rPr>
          <w:sz w:val="28"/>
          <w:szCs w:val="28"/>
        </w:rPr>
        <w:t xml:space="preserve">. </w:t>
      </w:r>
    </w:p>
    <w:p w:rsidR="00917F2B" w:rsidRDefault="00907E78" w:rsidP="0003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Р</w:t>
      </w:r>
      <w:r w:rsidRPr="00FB778E">
        <w:rPr>
          <w:sz w:val="28"/>
          <w:szCs w:val="28"/>
        </w:rPr>
        <w:t>екомендовать для  использования  в  ходе  первомайских  акций  общие лозунги профсоюзов</w:t>
      </w:r>
      <w:r>
        <w:rPr>
          <w:sz w:val="28"/>
          <w:szCs w:val="28"/>
        </w:rPr>
        <w:t xml:space="preserve"> </w:t>
      </w:r>
      <w:r w:rsidRPr="00685394">
        <w:rPr>
          <w:sz w:val="28"/>
          <w:szCs w:val="28"/>
        </w:rPr>
        <w:t xml:space="preserve"> </w:t>
      </w:r>
      <w:r w:rsidRPr="00910EAD">
        <w:rPr>
          <w:sz w:val="28"/>
          <w:szCs w:val="28"/>
        </w:rPr>
        <w:t>(</w:t>
      </w:r>
      <w:hyperlink r:id="rId9" w:history="1">
        <w:r w:rsidRPr="00910EAD">
          <w:rPr>
            <w:sz w:val="28"/>
            <w:szCs w:val="28"/>
          </w:rPr>
          <w:t>приложение № 1</w:t>
        </w:r>
      </w:hyperlink>
      <w:r>
        <w:t>)</w:t>
      </w:r>
    </w:p>
    <w:p w:rsidR="00B42742" w:rsidRPr="00917F2B" w:rsidRDefault="006E7536" w:rsidP="0003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4A2" w:rsidRPr="00B42742">
        <w:rPr>
          <w:sz w:val="28"/>
          <w:szCs w:val="28"/>
        </w:rPr>
        <w:t xml:space="preserve">. </w:t>
      </w:r>
      <w:r w:rsidR="0077268C" w:rsidRPr="00B42742">
        <w:rPr>
          <w:sz w:val="28"/>
          <w:szCs w:val="28"/>
        </w:rPr>
        <w:t>П</w:t>
      </w:r>
      <w:r w:rsidR="00AB4A35" w:rsidRPr="00B42742">
        <w:rPr>
          <w:sz w:val="28"/>
          <w:szCs w:val="28"/>
        </w:rPr>
        <w:t xml:space="preserve">ровести </w:t>
      </w:r>
      <w:r w:rsidR="001E2E4E" w:rsidRPr="00B4274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 w:rsidR="001E2E4E" w:rsidRPr="00B42742">
        <w:rPr>
          <w:sz w:val="28"/>
          <w:szCs w:val="28"/>
        </w:rPr>
        <w:t>Иркутске</w:t>
      </w:r>
      <w:proofErr w:type="gramEnd"/>
      <w:r w:rsidR="001E2E4E" w:rsidRPr="00B42742">
        <w:rPr>
          <w:sz w:val="28"/>
          <w:szCs w:val="28"/>
        </w:rPr>
        <w:t xml:space="preserve"> </w:t>
      </w:r>
      <w:r w:rsidR="00AB4A35" w:rsidRPr="00B42742">
        <w:rPr>
          <w:sz w:val="28"/>
          <w:szCs w:val="28"/>
        </w:rPr>
        <w:t>1 мая 201</w:t>
      </w:r>
      <w:r w:rsidR="00C320B2">
        <w:rPr>
          <w:sz w:val="28"/>
          <w:szCs w:val="28"/>
        </w:rPr>
        <w:t>9</w:t>
      </w:r>
      <w:r w:rsidR="00BE0455" w:rsidRPr="00B42742">
        <w:rPr>
          <w:sz w:val="28"/>
          <w:szCs w:val="28"/>
        </w:rPr>
        <w:t xml:space="preserve"> г</w:t>
      </w:r>
      <w:r w:rsidR="00BA5A4C" w:rsidRPr="00B42742">
        <w:rPr>
          <w:sz w:val="28"/>
          <w:szCs w:val="28"/>
        </w:rPr>
        <w:t>ода</w:t>
      </w:r>
      <w:r w:rsidR="00BE0455" w:rsidRPr="00B42742">
        <w:rPr>
          <w:sz w:val="28"/>
          <w:szCs w:val="28"/>
        </w:rPr>
        <w:t xml:space="preserve"> </w:t>
      </w:r>
      <w:r w:rsidR="001E2E4E" w:rsidRPr="00B42742">
        <w:rPr>
          <w:sz w:val="28"/>
          <w:szCs w:val="28"/>
        </w:rPr>
        <w:t>в 12.00</w:t>
      </w:r>
      <w:r w:rsidR="00BE0455" w:rsidRPr="00B42742">
        <w:rPr>
          <w:sz w:val="28"/>
          <w:szCs w:val="28"/>
        </w:rPr>
        <w:t xml:space="preserve"> </w:t>
      </w:r>
      <w:r w:rsidR="0077268C" w:rsidRPr="00B42742">
        <w:rPr>
          <w:sz w:val="28"/>
          <w:szCs w:val="28"/>
        </w:rPr>
        <w:t xml:space="preserve">публичную </w:t>
      </w:r>
      <w:r w:rsidR="001262FB" w:rsidRPr="00B42742">
        <w:rPr>
          <w:sz w:val="28"/>
          <w:szCs w:val="28"/>
        </w:rPr>
        <w:t xml:space="preserve">акцию в </w:t>
      </w:r>
      <w:r w:rsidR="00E73F61" w:rsidRPr="00B42742">
        <w:rPr>
          <w:sz w:val="28"/>
          <w:szCs w:val="28"/>
        </w:rPr>
        <w:t>фо</w:t>
      </w:r>
      <w:r w:rsidR="00E73F61" w:rsidRPr="00B42742">
        <w:rPr>
          <w:sz w:val="28"/>
          <w:szCs w:val="28"/>
        </w:rPr>
        <w:t>р</w:t>
      </w:r>
      <w:r w:rsidR="00E73F61" w:rsidRPr="00B42742">
        <w:rPr>
          <w:sz w:val="28"/>
          <w:szCs w:val="28"/>
        </w:rPr>
        <w:t xml:space="preserve">ме </w:t>
      </w:r>
      <w:r w:rsidR="00BE0455" w:rsidRPr="00B42742">
        <w:rPr>
          <w:sz w:val="28"/>
          <w:szCs w:val="28"/>
        </w:rPr>
        <w:t xml:space="preserve">митинга и </w:t>
      </w:r>
      <w:r w:rsidR="00EE750F" w:rsidRPr="00B42742">
        <w:rPr>
          <w:sz w:val="28"/>
          <w:szCs w:val="28"/>
        </w:rPr>
        <w:t>шествия</w:t>
      </w:r>
      <w:r w:rsidR="00BE0455" w:rsidRPr="00B42742">
        <w:rPr>
          <w:sz w:val="28"/>
          <w:szCs w:val="28"/>
        </w:rPr>
        <w:t>.</w:t>
      </w:r>
      <w:r w:rsidR="0077268C" w:rsidRPr="00B42742">
        <w:rPr>
          <w:sz w:val="28"/>
          <w:szCs w:val="28"/>
        </w:rPr>
        <w:t xml:space="preserve"> </w:t>
      </w:r>
      <w:r w:rsidR="00D409AC" w:rsidRPr="00B42742">
        <w:rPr>
          <w:sz w:val="28"/>
          <w:szCs w:val="28"/>
        </w:rPr>
        <w:t xml:space="preserve"> </w:t>
      </w:r>
    </w:p>
    <w:p w:rsidR="00453AA5" w:rsidRPr="00B42742" w:rsidRDefault="00ED6362" w:rsidP="0003497B">
      <w:pPr>
        <w:ind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82F">
        <w:rPr>
          <w:sz w:val="28"/>
          <w:szCs w:val="28"/>
        </w:rPr>
        <w:t>3</w:t>
      </w:r>
      <w:r w:rsidR="00840539">
        <w:rPr>
          <w:sz w:val="28"/>
          <w:szCs w:val="28"/>
        </w:rPr>
        <w:t xml:space="preserve">. </w:t>
      </w:r>
      <w:r w:rsidR="009E7318" w:rsidRPr="009637E0">
        <w:rPr>
          <w:sz w:val="28"/>
          <w:szCs w:val="28"/>
        </w:rPr>
        <w:t>Руководителям членских организаций</w:t>
      </w:r>
      <w:r w:rsidR="00F86BDD" w:rsidRPr="00F86BDD">
        <w:rPr>
          <w:sz w:val="28"/>
          <w:szCs w:val="28"/>
        </w:rPr>
        <w:t xml:space="preserve"> </w:t>
      </w:r>
      <w:r w:rsidR="00840539">
        <w:rPr>
          <w:sz w:val="28"/>
          <w:szCs w:val="28"/>
        </w:rPr>
        <w:t xml:space="preserve">Иркутского </w:t>
      </w:r>
      <w:r w:rsidR="00F86BDD" w:rsidRPr="009637E0">
        <w:rPr>
          <w:sz w:val="28"/>
          <w:szCs w:val="28"/>
        </w:rPr>
        <w:t>Профобъединения</w:t>
      </w:r>
      <w:r w:rsidR="009E7318" w:rsidRPr="009637E0">
        <w:rPr>
          <w:sz w:val="28"/>
          <w:szCs w:val="28"/>
        </w:rPr>
        <w:t>, председателям Координационных советов организаций профсоюзов – предст</w:t>
      </w:r>
      <w:r w:rsidR="009E7318" w:rsidRPr="009637E0">
        <w:rPr>
          <w:sz w:val="28"/>
          <w:szCs w:val="28"/>
        </w:rPr>
        <w:t>а</w:t>
      </w:r>
      <w:r w:rsidR="009E7318" w:rsidRPr="009637E0">
        <w:rPr>
          <w:sz w:val="28"/>
          <w:szCs w:val="28"/>
        </w:rPr>
        <w:t xml:space="preserve">вителям </w:t>
      </w:r>
      <w:r w:rsidR="00840539">
        <w:rPr>
          <w:sz w:val="28"/>
          <w:szCs w:val="28"/>
        </w:rPr>
        <w:t xml:space="preserve">Иркутского </w:t>
      </w:r>
      <w:r w:rsidR="009E7318" w:rsidRPr="009637E0">
        <w:rPr>
          <w:sz w:val="28"/>
          <w:szCs w:val="28"/>
        </w:rPr>
        <w:t>Профобъединения в муниципальных образованиях:</w:t>
      </w:r>
    </w:p>
    <w:p w:rsidR="00EA2C69" w:rsidRDefault="00AE2985" w:rsidP="00034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3AA5">
        <w:rPr>
          <w:sz w:val="28"/>
          <w:szCs w:val="28"/>
        </w:rPr>
        <w:t xml:space="preserve">  </w:t>
      </w:r>
      <w:r w:rsidR="007A660C">
        <w:rPr>
          <w:sz w:val="28"/>
          <w:szCs w:val="28"/>
        </w:rPr>
        <w:t xml:space="preserve">до </w:t>
      </w:r>
      <w:r w:rsidR="002C4861">
        <w:rPr>
          <w:sz w:val="28"/>
          <w:szCs w:val="28"/>
        </w:rPr>
        <w:t xml:space="preserve"> </w:t>
      </w:r>
      <w:r w:rsidR="00193621">
        <w:rPr>
          <w:sz w:val="28"/>
          <w:szCs w:val="28"/>
        </w:rPr>
        <w:t>29</w:t>
      </w:r>
      <w:r w:rsidR="00A45F25">
        <w:rPr>
          <w:sz w:val="28"/>
          <w:szCs w:val="28"/>
        </w:rPr>
        <w:t xml:space="preserve"> марта</w:t>
      </w:r>
      <w:r w:rsidR="00E24323">
        <w:rPr>
          <w:sz w:val="28"/>
          <w:szCs w:val="28"/>
        </w:rPr>
        <w:t xml:space="preserve"> 201</w:t>
      </w:r>
      <w:r w:rsidR="00C320B2">
        <w:rPr>
          <w:sz w:val="28"/>
          <w:szCs w:val="28"/>
        </w:rPr>
        <w:t>9</w:t>
      </w:r>
      <w:r w:rsidR="00E24323">
        <w:rPr>
          <w:sz w:val="28"/>
          <w:szCs w:val="28"/>
        </w:rPr>
        <w:t xml:space="preserve"> </w:t>
      </w:r>
      <w:r w:rsidR="00D359AD" w:rsidRPr="00ED7669">
        <w:rPr>
          <w:sz w:val="28"/>
          <w:szCs w:val="28"/>
        </w:rPr>
        <w:t xml:space="preserve">года </w:t>
      </w:r>
      <w:r w:rsidR="009E7318" w:rsidRPr="00ED7669">
        <w:rPr>
          <w:sz w:val="28"/>
          <w:szCs w:val="28"/>
        </w:rPr>
        <w:t>рассмотреть на заседаниях коллегиальных орг</w:t>
      </w:r>
      <w:r w:rsidR="009E7318" w:rsidRPr="00ED7669">
        <w:rPr>
          <w:sz w:val="28"/>
          <w:szCs w:val="28"/>
        </w:rPr>
        <w:t>а</w:t>
      </w:r>
      <w:r w:rsidR="009E7318" w:rsidRPr="00ED7669">
        <w:rPr>
          <w:sz w:val="28"/>
          <w:szCs w:val="28"/>
        </w:rPr>
        <w:t>нов вопросы подготовки и проведения первомайской акции профсоюзов в соо</w:t>
      </w:r>
      <w:r w:rsidR="009E7318" w:rsidRPr="00ED7669">
        <w:rPr>
          <w:sz w:val="28"/>
          <w:szCs w:val="28"/>
        </w:rPr>
        <w:t>т</w:t>
      </w:r>
      <w:r w:rsidR="009E7318" w:rsidRPr="00ED7669">
        <w:rPr>
          <w:sz w:val="28"/>
          <w:szCs w:val="28"/>
        </w:rPr>
        <w:t xml:space="preserve">ветствии с </w:t>
      </w:r>
      <w:r w:rsidR="00D359AD" w:rsidRPr="00ED7669">
        <w:rPr>
          <w:sz w:val="28"/>
          <w:szCs w:val="28"/>
        </w:rPr>
        <w:t>настоящим постановлением</w:t>
      </w:r>
      <w:r w:rsidR="0063602B">
        <w:rPr>
          <w:sz w:val="28"/>
          <w:szCs w:val="28"/>
        </w:rPr>
        <w:t>;</w:t>
      </w:r>
    </w:p>
    <w:p w:rsidR="00EA2C69" w:rsidRDefault="00523912" w:rsidP="0003497B">
      <w:pPr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>первичные профорганизации</w:t>
      </w:r>
      <w:r w:rsidRPr="00ED7669">
        <w:rPr>
          <w:sz w:val="28"/>
          <w:szCs w:val="28"/>
        </w:rPr>
        <w:t xml:space="preserve"> о принятых решениях коллегиальных органов</w:t>
      </w:r>
      <w:r>
        <w:rPr>
          <w:sz w:val="28"/>
          <w:szCs w:val="28"/>
        </w:rPr>
        <w:t>,</w:t>
      </w:r>
      <w:r w:rsidRPr="00ED7669">
        <w:rPr>
          <w:sz w:val="28"/>
          <w:szCs w:val="28"/>
        </w:rPr>
        <w:t xml:space="preserve"> выдвигать лозунги, исходя из ситуации в отраслях и территориях с учетом требований членов профсоюзов;</w:t>
      </w:r>
    </w:p>
    <w:p w:rsidR="00100B0D" w:rsidRDefault="00100B0D" w:rsidP="0003497B">
      <w:pPr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среди трудящихся о целях и задачах коллективных действий;</w:t>
      </w:r>
    </w:p>
    <w:p w:rsidR="009E7318" w:rsidRPr="00ED7669" w:rsidRDefault="00193621" w:rsidP="0003497B">
      <w:pPr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 вовлекать в процесс подготовки и участия в первомайской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молодежные советы (комиссии);</w:t>
      </w:r>
    </w:p>
    <w:p w:rsidR="009E7318" w:rsidRDefault="009E7318" w:rsidP="0003497B">
      <w:pPr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D7669">
        <w:rPr>
          <w:sz w:val="28"/>
          <w:szCs w:val="28"/>
        </w:rPr>
        <w:t>использовать средства массовой информации в ходе</w:t>
      </w:r>
      <w:r>
        <w:rPr>
          <w:sz w:val="28"/>
          <w:szCs w:val="28"/>
        </w:rPr>
        <w:t xml:space="preserve"> подготовки и проведения акции;</w:t>
      </w:r>
    </w:p>
    <w:p w:rsidR="002C4861" w:rsidRDefault="002C4861" w:rsidP="0003497B">
      <w:pPr>
        <w:numPr>
          <w:ilvl w:val="1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порядка проведения массовых мероприятий, предусмотреть необходимые меры по недопущению при их проведении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кационных и экстремистских действий;</w:t>
      </w:r>
      <w:r w:rsidR="00100B0D">
        <w:rPr>
          <w:sz w:val="28"/>
          <w:szCs w:val="28"/>
        </w:rPr>
        <w:t xml:space="preserve"> </w:t>
      </w:r>
    </w:p>
    <w:p w:rsidR="00AE2985" w:rsidRDefault="002C4861" w:rsidP="0003497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B452E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100B0D">
        <w:rPr>
          <w:sz w:val="28"/>
          <w:szCs w:val="28"/>
        </w:rPr>
        <w:t>13 мая 2019</w:t>
      </w:r>
      <w:r w:rsidR="004E637D">
        <w:rPr>
          <w:sz w:val="28"/>
          <w:szCs w:val="28"/>
        </w:rPr>
        <w:t xml:space="preserve"> года </w:t>
      </w:r>
      <w:r w:rsidR="00AE2985">
        <w:rPr>
          <w:sz w:val="28"/>
          <w:szCs w:val="28"/>
        </w:rPr>
        <w:t xml:space="preserve">направить выдвинутые </w:t>
      </w:r>
      <w:r w:rsidR="004E637D">
        <w:rPr>
          <w:sz w:val="28"/>
          <w:szCs w:val="28"/>
        </w:rPr>
        <w:t xml:space="preserve"> в ходе коллективных де</w:t>
      </w:r>
      <w:r w:rsidR="004E637D">
        <w:rPr>
          <w:sz w:val="28"/>
          <w:szCs w:val="28"/>
        </w:rPr>
        <w:t>й</w:t>
      </w:r>
      <w:r w:rsidR="004E637D">
        <w:rPr>
          <w:sz w:val="28"/>
          <w:szCs w:val="28"/>
        </w:rPr>
        <w:t xml:space="preserve">ствий </w:t>
      </w:r>
      <w:r w:rsidR="00AE2985">
        <w:rPr>
          <w:sz w:val="28"/>
          <w:szCs w:val="28"/>
        </w:rPr>
        <w:t xml:space="preserve">требования </w:t>
      </w:r>
      <w:r w:rsidR="004E637D">
        <w:rPr>
          <w:sz w:val="28"/>
          <w:szCs w:val="28"/>
        </w:rPr>
        <w:t>в Иркутское Профобъединение, представителям соотве</w:t>
      </w:r>
      <w:r w:rsidR="004E637D">
        <w:rPr>
          <w:sz w:val="28"/>
          <w:szCs w:val="28"/>
        </w:rPr>
        <w:t>т</w:t>
      </w:r>
      <w:r w:rsidR="004E637D">
        <w:rPr>
          <w:sz w:val="28"/>
          <w:szCs w:val="28"/>
        </w:rPr>
        <w:t>ствующих органов государственной власти, местного самоуправления и об</w:t>
      </w:r>
      <w:r w:rsidR="004E637D">
        <w:rPr>
          <w:sz w:val="28"/>
          <w:szCs w:val="28"/>
        </w:rPr>
        <w:t>ъ</w:t>
      </w:r>
      <w:r w:rsidR="004E637D">
        <w:rPr>
          <w:sz w:val="28"/>
          <w:szCs w:val="28"/>
        </w:rPr>
        <w:t>единениям работодателей</w:t>
      </w:r>
      <w:r w:rsidR="00AE2985">
        <w:rPr>
          <w:sz w:val="28"/>
          <w:szCs w:val="28"/>
        </w:rPr>
        <w:t>.</w:t>
      </w:r>
    </w:p>
    <w:p w:rsidR="00A058A6" w:rsidRPr="00B927E0" w:rsidRDefault="00AE2985" w:rsidP="0003497B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6362">
        <w:rPr>
          <w:sz w:val="28"/>
          <w:szCs w:val="28"/>
        </w:rPr>
        <w:t xml:space="preserve">   </w:t>
      </w:r>
      <w:r w:rsidR="00B927E0">
        <w:rPr>
          <w:sz w:val="28"/>
          <w:szCs w:val="28"/>
        </w:rPr>
        <w:t>4</w:t>
      </w:r>
      <w:r w:rsidR="00125843">
        <w:rPr>
          <w:spacing w:val="-2"/>
          <w:sz w:val="28"/>
          <w:szCs w:val="28"/>
        </w:rPr>
        <w:t xml:space="preserve">. </w:t>
      </w:r>
      <w:r w:rsidR="00A058A6" w:rsidRPr="00125843">
        <w:rPr>
          <w:spacing w:val="-2"/>
          <w:sz w:val="28"/>
          <w:szCs w:val="28"/>
        </w:rPr>
        <w:t xml:space="preserve">Членским организациям </w:t>
      </w:r>
      <w:r w:rsidR="002C4861">
        <w:rPr>
          <w:spacing w:val="-2"/>
          <w:sz w:val="28"/>
          <w:szCs w:val="28"/>
        </w:rPr>
        <w:t xml:space="preserve">Иркутского </w:t>
      </w:r>
      <w:r w:rsidR="00A058A6" w:rsidRPr="00125843">
        <w:rPr>
          <w:spacing w:val="-2"/>
          <w:sz w:val="28"/>
          <w:szCs w:val="28"/>
        </w:rPr>
        <w:t>Профобъединения, Координац</w:t>
      </w:r>
      <w:r w:rsidR="00A058A6" w:rsidRPr="00125843">
        <w:rPr>
          <w:spacing w:val="-2"/>
          <w:sz w:val="28"/>
          <w:szCs w:val="28"/>
        </w:rPr>
        <w:t>и</w:t>
      </w:r>
      <w:r w:rsidR="00A058A6" w:rsidRPr="00125843">
        <w:rPr>
          <w:spacing w:val="-2"/>
          <w:sz w:val="28"/>
          <w:szCs w:val="28"/>
        </w:rPr>
        <w:t xml:space="preserve">онным советам организаций профсоюзов – представительствам </w:t>
      </w:r>
      <w:r w:rsidR="00BC204B">
        <w:rPr>
          <w:spacing w:val="-2"/>
          <w:sz w:val="28"/>
          <w:szCs w:val="28"/>
        </w:rPr>
        <w:t xml:space="preserve">Иркутского </w:t>
      </w:r>
      <w:r w:rsidR="00A058A6" w:rsidRPr="00125843">
        <w:rPr>
          <w:spacing w:val="-2"/>
          <w:sz w:val="28"/>
          <w:szCs w:val="28"/>
        </w:rPr>
        <w:t xml:space="preserve">Профобъединения в муниципальных образованиях области представить в </w:t>
      </w:r>
      <w:r w:rsidR="00BC204B">
        <w:rPr>
          <w:spacing w:val="-2"/>
          <w:sz w:val="28"/>
          <w:szCs w:val="28"/>
        </w:rPr>
        <w:t>И</w:t>
      </w:r>
      <w:r w:rsidR="00BC204B">
        <w:rPr>
          <w:spacing w:val="-2"/>
          <w:sz w:val="28"/>
          <w:szCs w:val="28"/>
        </w:rPr>
        <w:t>р</w:t>
      </w:r>
      <w:r w:rsidR="00BC204B">
        <w:rPr>
          <w:spacing w:val="-2"/>
          <w:sz w:val="28"/>
          <w:szCs w:val="28"/>
        </w:rPr>
        <w:t xml:space="preserve">кутское </w:t>
      </w:r>
      <w:r w:rsidR="00A058A6" w:rsidRPr="00125843">
        <w:rPr>
          <w:spacing w:val="-2"/>
          <w:sz w:val="28"/>
          <w:szCs w:val="28"/>
        </w:rPr>
        <w:t>Профобъединение информацию:</w:t>
      </w:r>
    </w:p>
    <w:p w:rsidR="00A058A6" w:rsidRPr="00A058A6" w:rsidRDefault="00A058A6" w:rsidP="0003497B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z w:val="28"/>
          <w:szCs w:val="28"/>
        </w:rPr>
      </w:pPr>
      <w:r w:rsidRPr="00A058A6">
        <w:rPr>
          <w:sz w:val="28"/>
          <w:szCs w:val="28"/>
        </w:rPr>
        <w:t>о</w:t>
      </w:r>
      <w:r w:rsidR="00F21162">
        <w:rPr>
          <w:sz w:val="28"/>
          <w:szCs w:val="28"/>
        </w:rPr>
        <w:t xml:space="preserve"> </w:t>
      </w:r>
      <w:r w:rsidRPr="00A058A6">
        <w:rPr>
          <w:sz w:val="28"/>
          <w:szCs w:val="28"/>
        </w:rPr>
        <w:t xml:space="preserve">ходе подготовки и </w:t>
      </w:r>
      <w:r w:rsidR="001411BA">
        <w:rPr>
          <w:sz w:val="28"/>
          <w:szCs w:val="28"/>
        </w:rPr>
        <w:t>проведении</w:t>
      </w:r>
      <w:r w:rsidRPr="00A058A6">
        <w:rPr>
          <w:sz w:val="28"/>
          <w:szCs w:val="28"/>
        </w:rPr>
        <w:t xml:space="preserve"> первомайской акции профсоюзов </w:t>
      </w:r>
      <w:r w:rsidR="00847988">
        <w:rPr>
          <w:sz w:val="28"/>
          <w:szCs w:val="28"/>
        </w:rPr>
        <w:t xml:space="preserve">в </w:t>
      </w:r>
      <w:r w:rsidR="007A660C">
        <w:rPr>
          <w:sz w:val="28"/>
          <w:szCs w:val="28"/>
        </w:rPr>
        <w:t xml:space="preserve">срок до </w:t>
      </w:r>
      <w:r w:rsidR="00CC4ECC">
        <w:rPr>
          <w:sz w:val="28"/>
          <w:szCs w:val="28"/>
        </w:rPr>
        <w:t>5</w:t>
      </w:r>
      <w:r w:rsidR="00A45F25">
        <w:rPr>
          <w:sz w:val="28"/>
          <w:szCs w:val="28"/>
        </w:rPr>
        <w:t xml:space="preserve"> </w:t>
      </w:r>
      <w:r w:rsidR="00CC4ECC">
        <w:rPr>
          <w:sz w:val="28"/>
          <w:szCs w:val="28"/>
        </w:rPr>
        <w:t>апреля 2019</w:t>
      </w:r>
      <w:r w:rsidRPr="00A058A6">
        <w:rPr>
          <w:sz w:val="28"/>
          <w:szCs w:val="28"/>
        </w:rPr>
        <w:t xml:space="preserve"> года</w:t>
      </w:r>
      <w:r w:rsidR="001411BA">
        <w:rPr>
          <w:sz w:val="28"/>
          <w:szCs w:val="28"/>
        </w:rPr>
        <w:t xml:space="preserve"> (приложение)</w:t>
      </w:r>
      <w:r w:rsidRPr="00A058A6">
        <w:rPr>
          <w:sz w:val="28"/>
          <w:szCs w:val="28"/>
        </w:rPr>
        <w:t>;</w:t>
      </w:r>
    </w:p>
    <w:p w:rsidR="009E7318" w:rsidRPr="00FA7F37" w:rsidRDefault="00620256" w:rsidP="0003497B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pacing w:val="-2"/>
          <w:sz w:val="28"/>
          <w:szCs w:val="28"/>
        </w:rPr>
      </w:pPr>
      <w:r w:rsidRPr="00FA7F37">
        <w:rPr>
          <w:spacing w:val="-2"/>
          <w:sz w:val="28"/>
          <w:szCs w:val="28"/>
        </w:rPr>
        <w:t>об</w:t>
      </w:r>
      <w:r w:rsidR="009E7318" w:rsidRPr="00FA7F37">
        <w:rPr>
          <w:spacing w:val="-2"/>
          <w:sz w:val="28"/>
          <w:szCs w:val="28"/>
        </w:rPr>
        <w:t xml:space="preserve"> участии в первомайской акции профсоюзов </w:t>
      </w:r>
      <w:r w:rsidR="001411BA">
        <w:rPr>
          <w:spacing w:val="-2"/>
          <w:sz w:val="28"/>
          <w:szCs w:val="28"/>
        </w:rPr>
        <w:t>1 мая 201</w:t>
      </w:r>
      <w:r w:rsidR="00CC4ECC">
        <w:rPr>
          <w:spacing w:val="-2"/>
          <w:sz w:val="28"/>
          <w:szCs w:val="28"/>
        </w:rPr>
        <w:t>9</w:t>
      </w:r>
      <w:r w:rsidR="001411BA">
        <w:rPr>
          <w:spacing w:val="-2"/>
          <w:sz w:val="28"/>
          <w:szCs w:val="28"/>
        </w:rPr>
        <w:t xml:space="preserve"> года </w:t>
      </w:r>
      <w:r w:rsidR="001411BA">
        <w:rPr>
          <w:sz w:val="28"/>
          <w:szCs w:val="28"/>
        </w:rPr>
        <w:t xml:space="preserve">– </w:t>
      </w:r>
      <w:r w:rsidRPr="00FA7F37">
        <w:rPr>
          <w:spacing w:val="-2"/>
          <w:sz w:val="28"/>
          <w:szCs w:val="28"/>
        </w:rPr>
        <w:t>до 14.00 местного времени</w:t>
      </w:r>
      <w:r w:rsidR="001411BA">
        <w:rPr>
          <w:spacing w:val="-2"/>
          <w:sz w:val="28"/>
          <w:szCs w:val="28"/>
        </w:rPr>
        <w:t xml:space="preserve"> (приложение)</w:t>
      </w:r>
      <w:r w:rsidRPr="00FA7F37">
        <w:rPr>
          <w:spacing w:val="-2"/>
          <w:sz w:val="28"/>
          <w:szCs w:val="28"/>
        </w:rPr>
        <w:t>;</w:t>
      </w:r>
    </w:p>
    <w:p w:rsidR="00620256" w:rsidRDefault="00620256" w:rsidP="0003497B">
      <w:pPr>
        <w:numPr>
          <w:ilvl w:val="0"/>
          <w:numId w:val="3"/>
        </w:numPr>
        <w:tabs>
          <w:tab w:val="clear" w:pos="2137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5C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итогах проведения первомайской акции </w:t>
      </w:r>
      <w:r w:rsidR="001411BA">
        <w:rPr>
          <w:sz w:val="28"/>
          <w:szCs w:val="28"/>
        </w:rPr>
        <w:t>–</w:t>
      </w:r>
      <w:r w:rsidR="006D2CD1">
        <w:rPr>
          <w:sz w:val="28"/>
          <w:szCs w:val="28"/>
        </w:rPr>
        <w:t xml:space="preserve"> </w:t>
      </w:r>
      <w:r w:rsidR="00A827C6">
        <w:rPr>
          <w:sz w:val="28"/>
          <w:szCs w:val="28"/>
        </w:rPr>
        <w:t>до</w:t>
      </w:r>
      <w:r w:rsidR="00CC4ECC">
        <w:rPr>
          <w:sz w:val="28"/>
          <w:szCs w:val="28"/>
        </w:rPr>
        <w:t xml:space="preserve"> 6 мая 2019</w:t>
      </w:r>
      <w:r>
        <w:rPr>
          <w:sz w:val="28"/>
          <w:szCs w:val="28"/>
        </w:rPr>
        <w:t xml:space="preserve"> года</w:t>
      </w:r>
      <w:r w:rsidR="001411BA">
        <w:rPr>
          <w:sz w:val="28"/>
          <w:szCs w:val="28"/>
        </w:rPr>
        <w:t xml:space="preserve"> (пр</w:t>
      </w:r>
      <w:r w:rsidR="001411BA">
        <w:rPr>
          <w:sz w:val="28"/>
          <w:szCs w:val="28"/>
        </w:rPr>
        <w:t>и</w:t>
      </w:r>
      <w:r w:rsidR="001411BA">
        <w:rPr>
          <w:sz w:val="28"/>
          <w:szCs w:val="28"/>
        </w:rPr>
        <w:t>ложение)</w:t>
      </w:r>
      <w:r w:rsidR="003252C9">
        <w:rPr>
          <w:sz w:val="28"/>
          <w:szCs w:val="28"/>
        </w:rPr>
        <w:t>.</w:t>
      </w:r>
    </w:p>
    <w:p w:rsidR="00A741E6" w:rsidRDefault="00A741E6" w:rsidP="0003497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Молодежному совету Иркутского Профобъединения принять активное участие в подготовке и проведении первомайской акции профсоюзов области. Провести дополнительные формы первомайских акций с учетом предложений Молодежного совета ФНПР.</w:t>
      </w:r>
    </w:p>
    <w:p w:rsidR="003252C9" w:rsidRDefault="005A6C46" w:rsidP="0003497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470874">
        <w:rPr>
          <w:sz w:val="28"/>
          <w:szCs w:val="28"/>
        </w:rPr>
        <w:t>.</w:t>
      </w:r>
      <w:r w:rsidR="0013606F">
        <w:rPr>
          <w:sz w:val="28"/>
          <w:szCs w:val="28"/>
        </w:rPr>
        <w:t xml:space="preserve"> </w:t>
      </w:r>
      <w:r w:rsidR="003252C9">
        <w:rPr>
          <w:sz w:val="28"/>
          <w:szCs w:val="28"/>
        </w:rPr>
        <w:t xml:space="preserve">Департаменту информационной работы </w:t>
      </w:r>
      <w:r w:rsidR="00CC4ECC">
        <w:rPr>
          <w:sz w:val="28"/>
          <w:szCs w:val="28"/>
        </w:rPr>
        <w:t xml:space="preserve">Иркутского </w:t>
      </w:r>
      <w:r w:rsidR="003252C9">
        <w:rPr>
          <w:sz w:val="28"/>
          <w:szCs w:val="28"/>
        </w:rPr>
        <w:t xml:space="preserve">Профобъединения обеспечить </w:t>
      </w:r>
      <w:r w:rsidR="00CC4ECC">
        <w:rPr>
          <w:sz w:val="28"/>
          <w:szCs w:val="28"/>
        </w:rPr>
        <w:t>эффективное  взаимодействие  со средствами массовой информации  для организации позитивного освещения подготовки и проведения акции.</w:t>
      </w:r>
    </w:p>
    <w:p w:rsidR="005A6C46" w:rsidRDefault="00DE1DDF" w:rsidP="0003497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C46">
        <w:rPr>
          <w:sz w:val="28"/>
          <w:szCs w:val="28"/>
        </w:rPr>
        <w:t xml:space="preserve"> 7. Департаменту социально-трудовых отношений и социального развития </w:t>
      </w:r>
      <w:r w:rsidR="00CC4ECC">
        <w:rPr>
          <w:sz w:val="28"/>
          <w:szCs w:val="28"/>
        </w:rPr>
        <w:t xml:space="preserve">Иркутского </w:t>
      </w:r>
      <w:r w:rsidR="005A6C46">
        <w:rPr>
          <w:sz w:val="28"/>
          <w:szCs w:val="28"/>
        </w:rPr>
        <w:t>Профобъединения проанализировать и обобщить требования, в</w:t>
      </w:r>
      <w:r w:rsidR="005A6C46">
        <w:rPr>
          <w:sz w:val="28"/>
          <w:szCs w:val="28"/>
        </w:rPr>
        <w:t>ы</w:t>
      </w:r>
      <w:r w:rsidR="005A6C46">
        <w:rPr>
          <w:sz w:val="28"/>
          <w:szCs w:val="28"/>
        </w:rPr>
        <w:t xml:space="preserve">двинутые в </w:t>
      </w:r>
      <w:r w:rsidR="00CC4ECC">
        <w:rPr>
          <w:sz w:val="28"/>
          <w:szCs w:val="28"/>
        </w:rPr>
        <w:t>ходе акции в срок до 13 мая 2019</w:t>
      </w:r>
      <w:r w:rsidR="005A6C46">
        <w:rPr>
          <w:sz w:val="28"/>
          <w:szCs w:val="28"/>
        </w:rPr>
        <w:t xml:space="preserve"> года; </w:t>
      </w:r>
    </w:p>
    <w:p w:rsidR="002C4861" w:rsidRDefault="005A6C46" w:rsidP="0003497B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06F">
        <w:rPr>
          <w:sz w:val="28"/>
          <w:szCs w:val="28"/>
        </w:rPr>
        <w:t xml:space="preserve"> </w:t>
      </w:r>
      <w:r w:rsidR="00A741E6">
        <w:rPr>
          <w:sz w:val="28"/>
          <w:szCs w:val="28"/>
        </w:rPr>
        <w:t>8</w:t>
      </w:r>
      <w:r w:rsidR="002C4861">
        <w:rPr>
          <w:sz w:val="28"/>
          <w:szCs w:val="28"/>
        </w:rPr>
        <w:t>.</w:t>
      </w:r>
      <w:r w:rsidR="002C4861" w:rsidRPr="00AE2985">
        <w:rPr>
          <w:sz w:val="28"/>
          <w:szCs w:val="28"/>
        </w:rPr>
        <w:t xml:space="preserve"> </w:t>
      </w:r>
      <w:proofErr w:type="gramStart"/>
      <w:r w:rsidR="002C4861">
        <w:rPr>
          <w:sz w:val="28"/>
          <w:szCs w:val="28"/>
        </w:rPr>
        <w:t>Руководству Иркутского Профобъединения направить выдвинутые в ходе коллективных действий требования и резолюции Президенту РФ, Предс</w:t>
      </w:r>
      <w:r w:rsidR="002C4861">
        <w:rPr>
          <w:sz w:val="28"/>
          <w:szCs w:val="28"/>
        </w:rPr>
        <w:t>е</w:t>
      </w:r>
      <w:r w:rsidR="002C4861">
        <w:rPr>
          <w:sz w:val="28"/>
          <w:szCs w:val="28"/>
        </w:rPr>
        <w:t>дателю Правительства РФ, в Государственную Думу</w:t>
      </w:r>
      <w:r w:rsidR="002C4861" w:rsidRPr="00A01422">
        <w:rPr>
          <w:sz w:val="28"/>
          <w:szCs w:val="28"/>
        </w:rPr>
        <w:t xml:space="preserve"> </w:t>
      </w:r>
      <w:r w:rsidR="002C4861">
        <w:rPr>
          <w:sz w:val="28"/>
          <w:szCs w:val="28"/>
        </w:rPr>
        <w:t>ФС РФ, Совет Федерации ФС РФ, Губернатору Иркутской области, Председателю Законодательного С</w:t>
      </w:r>
      <w:r w:rsidR="002C4861">
        <w:rPr>
          <w:sz w:val="28"/>
          <w:szCs w:val="28"/>
        </w:rPr>
        <w:t>о</w:t>
      </w:r>
      <w:r w:rsidR="002C4861">
        <w:rPr>
          <w:sz w:val="28"/>
          <w:szCs w:val="28"/>
        </w:rPr>
        <w:t>брания Иркутской области, мэрам муниципальных образований, Президенту Иркутского регионального объединения работодателей «Партнерство Товар</w:t>
      </w:r>
      <w:r w:rsidR="002C4861">
        <w:rPr>
          <w:sz w:val="28"/>
          <w:szCs w:val="28"/>
        </w:rPr>
        <w:t>о</w:t>
      </w:r>
      <w:r w:rsidR="002C4861">
        <w:rPr>
          <w:sz w:val="28"/>
          <w:szCs w:val="28"/>
        </w:rPr>
        <w:t>производителей и Предпринимателей», работодателям и обеспечи</w:t>
      </w:r>
      <w:r w:rsidR="00CC4ECC">
        <w:rPr>
          <w:sz w:val="28"/>
          <w:szCs w:val="28"/>
        </w:rPr>
        <w:t>ть контроль за их рассмотрением.</w:t>
      </w:r>
      <w:proofErr w:type="gramEnd"/>
    </w:p>
    <w:p w:rsidR="009E7318" w:rsidRDefault="009E7318" w:rsidP="0003497B">
      <w:pPr>
        <w:tabs>
          <w:tab w:val="left" w:pos="0"/>
        </w:tabs>
        <w:jc w:val="both"/>
        <w:rPr>
          <w:sz w:val="28"/>
          <w:szCs w:val="28"/>
        </w:rPr>
      </w:pPr>
    </w:p>
    <w:p w:rsidR="00A54DDE" w:rsidRDefault="00A54DDE" w:rsidP="0003497B">
      <w:pPr>
        <w:jc w:val="both"/>
        <w:rPr>
          <w:sz w:val="28"/>
          <w:szCs w:val="28"/>
        </w:rPr>
      </w:pPr>
    </w:p>
    <w:p w:rsidR="0040041D" w:rsidRDefault="0040041D" w:rsidP="00F5030C">
      <w:pPr>
        <w:jc w:val="both"/>
        <w:rPr>
          <w:sz w:val="28"/>
          <w:szCs w:val="28"/>
        </w:rPr>
      </w:pPr>
    </w:p>
    <w:p w:rsidR="00A6561D" w:rsidRDefault="009E7318" w:rsidP="00A6561D">
      <w:pPr>
        <w:rPr>
          <w:sz w:val="28"/>
          <w:szCs w:val="28"/>
        </w:rPr>
      </w:pPr>
      <w:r w:rsidRPr="00CC38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</w:t>
      </w:r>
      <w:r w:rsidR="00F102D8">
        <w:rPr>
          <w:sz w:val="28"/>
          <w:szCs w:val="28"/>
        </w:rPr>
        <w:t xml:space="preserve">         </w:t>
      </w:r>
      <w:r w:rsidR="005957CA">
        <w:rPr>
          <w:sz w:val="28"/>
          <w:szCs w:val="28"/>
        </w:rPr>
        <w:t xml:space="preserve">       </w:t>
      </w:r>
      <w:r w:rsidR="00F102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A7F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E02D82">
        <w:rPr>
          <w:sz w:val="28"/>
          <w:szCs w:val="28"/>
        </w:rPr>
        <w:t xml:space="preserve">  </w:t>
      </w:r>
      <w:r w:rsidR="007A660C">
        <w:rPr>
          <w:sz w:val="28"/>
          <w:szCs w:val="28"/>
        </w:rPr>
        <w:t xml:space="preserve"> </w:t>
      </w:r>
      <w:proofErr w:type="spellStart"/>
      <w:r w:rsidRPr="00CC3859">
        <w:rPr>
          <w:sz w:val="28"/>
          <w:szCs w:val="28"/>
        </w:rPr>
        <w:t>А.Н.Оболк</w:t>
      </w:r>
      <w:r w:rsidR="00685394">
        <w:rPr>
          <w:sz w:val="28"/>
          <w:szCs w:val="28"/>
        </w:rPr>
        <w:t>ин</w:t>
      </w:r>
      <w:proofErr w:type="spellEnd"/>
    </w:p>
    <w:p w:rsidR="00685394" w:rsidRDefault="00685394" w:rsidP="00A6561D">
      <w:pPr>
        <w:rPr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685394" w:rsidRDefault="00685394" w:rsidP="00685394">
      <w:pPr>
        <w:jc w:val="center"/>
        <w:rPr>
          <w:b/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7868F7" w:rsidRDefault="007868F7" w:rsidP="00907E78">
      <w:pPr>
        <w:jc w:val="right"/>
        <w:rPr>
          <w:sz w:val="28"/>
          <w:szCs w:val="28"/>
        </w:rPr>
      </w:pPr>
    </w:p>
    <w:p w:rsidR="00907E78" w:rsidRDefault="00907E78" w:rsidP="007868F7">
      <w:pPr>
        <w:ind w:left="-284"/>
        <w:jc w:val="right"/>
        <w:rPr>
          <w:sz w:val="28"/>
          <w:szCs w:val="28"/>
        </w:rPr>
      </w:pPr>
      <w:r w:rsidRPr="00907E7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07E78">
        <w:rPr>
          <w:sz w:val="28"/>
          <w:szCs w:val="28"/>
        </w:rPr>
        <w:t>1</w:t>
      </w:r>
    </w:p>
    <w:p w:rsidR="00907E78" w:rsidRDefault="00907E78" w:rsidP="00907E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Президиума </w:t>
      </w:r>
    </w:p>
    <w:p w:rsidR="00685394" w:rsidRDefault="00907E78" w:rsidP="00907E78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Иркутского Профобъединения</w:t>
      </w:r>
    </w:p>
    <w:p w:rsidR="00907E78" w:rsidRDefault="00907E78" w:rsidP="00907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27 марта 2019 г. №37-2</w:t>
      </w:r>
    </w:p>
    <w:p w:rsidR="009C04B0" w:rsidRDefault="009C04B0" w:rsidP="009C04B0">
      <w:pPr>
        <w:rPr>
          <w:sz w:val="28"/>
          <w:szCs w:val="28"/>
        </w:rPr>
      </w:pPr>
    </w:p>
    <w:p w:rsidR="009C04B0" w:rsidRPr="009C04B0" w:rsidRDefault="009C04B0" w:rsidP="009C04B0">
      <w:pPr>
        <w:rPr>
          <w:b/>
          <w:sz w:val="28"/>
          <w:szCs w:val="28"/>
        </w:rPr>
      </w:pPr>
      <w:r w:rsidRPr="009C04B0">
        <w:rPr>
          <w:b/>
          <w:sz w:val="28"/>
          <w:szCs w:val="28"/>
        </w:rPr>
        <w:t>Основные лозунги первомайской акции профсоюзов в 2019 году:</w:t>
      </w:r>
    </w:p>
    <w:p w:rsidR="00685394" w:rsidRPr="009C04B0" w:rsidRDefault="00685394" w:rsidP="00685394">
      <w:pPr>
        <w:jc w:val="center"/>
        <w:rPr>
          <w:b/>
          <w:sz w:val="28"/>
          <w:szCs w:val="28"/>
        </w:rPr>
      </w:pP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Справедливая экономика - залог успеха развития России!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Базовые оклады и ставки бюджетникам - на уровне МРОТ!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Безопасным условиям - ДА! Росту профзаболеваний - НЕТ!</w:t>
      </w:r>
    </w:p>
    <w:p w:rsidR="007868F7" w:rsidRPr="00737D68" w:rsidRDefault="007868F7" w:rsidP="007868F7">
      <w:pPr>
        <w:pStyle w:val="40"/>
        <w:numPr>
          <w:ilvl w:val="0"/>
          <w:numId w:val="23"/>
        </w:numPr>
        <w:shd w:val="clear" w:color="auto" w:fill="auto"/>
        <w:tabs>
          <w:tab w:val="left" w:pos="689"/>
        </w:tabs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Верните МРОТ в Трудовой кодекс!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Вернуть в медицину профилактику здоровья!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-142"/>
        </w:tabs>
        <w:spacing w:before="0" w:after="0" w:line="307" w:lineRule="exact"/>
        <w:ind w:firstLine="0"/>
        <w:jc w:val="both"/>
        <w:rPr>
          <w:sz w:val="28"/>
          <w:szCs w:val="28"/>
        </w:rPr>
      </w:pPr>
      <w:proofErr w:type="spellStart"/>
      <w:r w:rsidRPr="00737D68">
        <w:rPr>
          <w:color w:val="000000"/>
          <w:sz w:val="28"/>
          <w:szCs w:val="28"/>
          <w:lang w:bidi="ru-RU"/>
        </w:rPr>
        <w:t>Гособоронзаказу</w:t>
      </w:r>
      <w:proofErr w:type="spellEnd"/>
      <w:r w:rsidRPr="00737D68">
        <w:rPr>
          <w:color w:val="000000"/>
          <w:sz w:val="28"/>
          <w:szCs w:val="28"/>
          <w:lang w:bidi="ru-RU"/>
        </w:rPr>
        <w:t xml:space="preserve"> опережающее, стабильное финансирование!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Даешь прогрессивную шкалу подоходного налога!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 xml:space="preserve">За МРОТ без </w:t>
      </w:r>
      <w:proofErr w:type="gramStart"/>
      <w:r w:rsidRPr="00737D68">
        <w:rPr>
          <w:color w:val="000000"/>
          <w:sz w:val="28"/>
          <w:szCs w:val="28"/>
          <w:lang w:bidi="ru-RU"/>
        </w:rPr>
        <w:t>стимулирующих</w:t>
      </w:r>
      <w:proofErr w:type="gramEnd"/>
      <w:r w:rsidRPr="00737D68">
        <w:rPr>
          <w:color w:val="000000"/>
          <w:sz w:val="28"/>
          <w:szCs w:val="28"/>
          <w:lang w:bidi="ru-RU"/>
        </w:rPr>
        <w:t xml:space="preserve"> и компенсационных!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За пересмотр минимальной потребительской корзины!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 xml:space="preserve">За повышение стипендий студентам и учащимся ВУЗов и </w:t>
      </w:r>
      <w:proofErr w:type="spellStart"/>
      <w:r w:rsidRPr="00737D68">
        <w:rPr>
          <w:color w:val="000000"/>
          <w:sz w:val="28"/>
          <w:szCs w:val="28"/>
          <w:lang w:bidi="ru-RU"/>
        </w:rPr>
        <w:t>СУЗов</w:t>
      </w:r>
      <w:proofErr w:type="spellEnd"/>
      <w:r w:rsidRPr="00737D68">
        <w:rPr>
          <w:color w:val="000000"/>
          <w:sz w:val="28"/>
          <w:szCs w:val="28"/>
          <w:lang w:bidi="ru-RU"/>
        </w:rPr>
        <w:t>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За развитие Российской промышленности!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За социальную Справедливость, Солидарность, Достойный труд!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За фактический рост зарплаты человека Труда!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 xml:space="preserve">Забастовкам - </w:t>
      </w:r>
      <w:proofErr w:type="gramStart"/>
      <w:r w:rsidRPr="00737D68">
        <w:rPr>
          <w:color w:val="000000"/>
          <w:sz w:val="28"/>
          <w:szCs w:val="28"/>
          <w:lang w:bidi="ru-RU"/>
        </w:rPr>
        <w:t>законодательную</w:t>
      </w:r>
      <w:proofErr w:type="gramEnd"/>
      <w:r w:rsidRPr="00737D68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37D68">
        <w:rPr>
          <w:color w:val="000000"/>
          <w:sz w:val="28"/>
          <w:szCs w:val="28"/>
          <w:lang w:bidi="ru-RU"/>
        </w:rPr>
        <w:t>упрощёнку</w:t>
      </w:r>
      <w:proofErr w:type="spellEnd"/>
      <w:r w:rsidRPr="00737D68">
        <w:rPr>
          <w:color w:val="000000"/>
          <w:sz w:val="28"/>
          <w:szCs w:val="28"/>
          <w:lang w:bidi="ru-RU"/>
        </w:rPr>
        <w:t>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Здоровье народа - забота государства!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Коллективный договор - лучшая защита работника!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Конвенции МОТ на службу работнику!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Лекарственное страхование - ключ к доступным лекарствам.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Молодёжи - доступное образование, работу, жилье, детские сады!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Молодёжи Крайнего Севера - надбавки к заработной плате с первого дня!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Молодёжь - стратегический ресурс профсоюзов!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Молодой семье доступное жилье!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Народу качественное и доступное лекарственное обеспечение!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Нет росту цен на топливо!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Полную индексацию пенсий работающим пенсионерам!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Право на забастовку неприкосновенно!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Профсоюзы - за гарантии первого рабочего места для молодёжи!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left="78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Профсоюзы за снижение пенсионного возраста северянам и дальнев</w:t>
      </w:r>
      <w:r w:rsidRPr="00737D68">
        <w:rPr>
          <w:color w:val="000000"/>
          <w:sz w:val="28"/>
          <w:szCs w:val="28"/>
          <w:lang w:bidi="ru-RU"/>
        </w:rPr>
        <w:t>о</w:t>
      </w:r>
      <w:r w:rsidRPr="00737D68">
        <w:rPr>
          <w:color w:val="000000"/>
          <w:sz w:val="28"/>
          <w:szCs w:val="28"/>
          <w:lang w:bidi="ru-RU"/>
        </w:rPr>
        <w:t>сточникам!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Профсоюзы ЗА сохранение льгот северянам!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Профсоюзы ПРОТИВ заемного труда!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Росту тарифов на жилищно-коммунальные услуги - НЕТ!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Росту тарифов и цен - рост заработной платы!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Сельским территориям - заботу государства!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Сельской молодёжи - рабочие места!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Стандарты достойного труда - в коллективные договоры и соглашения!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firstLine="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Тарифная ставка (оклад) первого разряда не ниже величины МРОТ!</w:t>
      </w:r>
    </w:p>
    <w:p w:rsidR="007868F7" w:rsidRPr="00737D68" w:rsidRDefault="007868F7" w:rsidP="007868F7">
      <w:pPr>
        <w:pStyle w:val="20"/>
        <w:numPr>
          <w:ilvl w:val="0"/>
          <w:numId w:val="23"/>
        </w:numPr>
        <w:shd w:val="clear" w:color="auto" w:fill="auto"/>
        <w:tabs>
          <w:tab w:val="left" w:pos="689"/>
        </w:tabs>
        <w:spacing w:before="0" w:after="0" w:line="307" w:lineRule="exact"/>
        <w:ind w:left="780"/>
        <w:jc w:val="both"/>
        <w:rPr>
          <w:sz w:val="28"/>
          <w:szCs w:val="28"/>
        </w:rPr>
      </w:pPr>
      <w:r w:rsidRPr="00737D68">
        <w:rPr>
          <w:color w:val="000000"/>
          <w:sz w:val="28"/>
          <w:szCs w:val="28"/>
          <w:lang w:bidi="ru-RU"/>
        </w:rPr>
        <w:t>Тарифы на жилищно-коммунальные услуг</w:t>
      </w:r>
      <w:proofErr w:type="gramStart"/>
      <w:r w:rsidRPr="00737D68">
        <w:rPr>
          <w:color w:val="000000"/>
          <w:sz w:val="28"/>
          <w:szCs w:val="28"/>
          <w:lang w:bidi="ru-RU"/>
        </w:rPr>
        <w:t>и-</w:t>
      </w:r>
      <w:proofErr w:type="gramEnd"/>
      <w:r w:rsidRPr="00737D68">
        <w:rPr>
          <w:color w:val="000000"/>
          <w:sz w:val="28"/>
          <w:szCs w:val="28"/>
          <w:lang w:bidi="ru-RU"/>
        </w:rPr>
        <w:t xml:space="preserve"> под жёсткий контроль общ</w:t>
      </w:r>
      <w:r w:rsidRPr="00737D68">
        <w:rPr>
          <w:color w:val="000000"/>
          <w:sz w:val="28"/>
          <w:szCs w:val="28"/>
          <w:lang w:bidi="ru-RU"/>
        </w:rPr>
        <w:t>е</w:t>
      </w:r>
      <w:r w:rsidRPr="00737D68">
        <w:rPr>
          <w:color w:val="000000"/>
          <w:sz w:val="28"/>
          <w:szCs w:val="28"/>
          <w:lang w:bidi="ru-RU"/>
        </w:rPr>
        <w:t>ства и государства!</w:t>
      </w:r>
    </w:p>
    <w:p w:rsidR="00685394" w:rsidRDefault="00FE0DD4" w:rsidP="00FE0DD4">
      <w:pPr>
        <w:pStyle w:val="20"/>
        <w:shd w:val="clear" w:color="auto" w:fill="auto"/>
        <w:tabs>
          <w:tab w:val="left" w:pos="689"/>
        </w:tabs>
        <w:spacing w:before="0" w:after="0" w:line="307" w:lineRule="exact"/>
        <w:ind w:firstLine="0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38.</w:t>
      </w:r>
      <w:r w:rsidR="007868F7" w:rsidRPr="00FE0DD4">
        <w:rPr>
          <w:color w:val="000000"/>
          <w:sz w:val="28"/>
          <w:szCs w:val="28"/>
          <w:lang w:bidi="ru-RU"/>
        </w:rPr>
        <w:t xml:space="preserve">Условиям труда - </w:t>
      </w:r>
      <w:proofErr w:type="gramStart"/>
      <w:r w:rsidR="007868F7" w:rsidRPr="00FE0DD4">
        <w:rPr>
          <w:color w:val="000000"/>
          <w:sz w:val="28"/>
          <w:szCs w:val="28"/>
          <w:lang w:bidi="ru-RU"/>
        </w:rPr>
        <w:t>справедливую</w:t>
      </w:r>
      <w:proofErr w:type="gramEnd"/>
      <w:r w:rsidR="007868F7" w:rsidRPr="00FE0DD4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7868F7" w:rsidRPr="00FE0DD4">
        <w:rPr>
          <w:color w:val="000000"/>
          <w:sz w:val="28"/>
          <w:szCs w:val="28"/>
          <w:lang w:bidi="ru-RU"/>
        </w:rPr>
        <w:t>спецоценку</w:t>
      </w:r>
      <w:proofErr w:type="spellEnd"/>
      <w:r w:rsidR="007868F7" w:rsidRPr="00FE0DD4">
        <w:rPr>
          <w:color w:val="000000"/>
          <w:sz w:val="28"/>
          <w:szCs w:val="28"/>
          <w:lang w:bidi="ru-RU"/>
        </w:rPr>
        <w:t>!</w:t>
      </w:r>
    </w:p>
    <w:p w:rsidR="00685394" w:rsidRPr="00685394" w:rsidRDefault="00685394" w:rsidP="00A6561D">
      <w:pPr>
        <w:rPr>
          <w:sz w:val="28"/>
          <w:szCs w:val="28"/>
        </w:rPr>
        <w:sectPr w:rsidR="00685394" w:rsidRPr="00685394" w:rsidSect="007868F7">
          <w:headerReference w:type="even" r:id="rId10"/>
          <w:headerReference w:type="default" r:id="rId11"/>
          <w:type w:val="continuous"/>
          <w:pgSz w:w="11906" w:h="16838"/>
          <w:pgMar w:top="851" w:right="851" w:bottom="1135" w:left="1418" w:header="709" w:footer="709" w:gutter="0"/>
          <w:cols w:space="708"/>
          <w:titlePg/>
          <w:docGrid w:linePitch="360"/>
        </w:sectPr>
      </w:pPr>
    </w:p>
    <w:p w:rsidR="003D6D92" w:rsidRPr="003D6D92" w:rsidRDefault="003D6D92" w:rsidP="003D6D92">
      <w:pPr>
        <w:pStyle w:val="1"/>
        <w:spacing w:before="0" w:beforeAutospacing="0" w:after="0" w:afterAutospacing="0"/>
        <w:ind w:right="-312"/>
        <w:rPr>
          <w:b w:val="0"/>
          <w:sz w:val="24"/>
          <w:szCs w:val="24"/>
        </w:rPr>
      </w:pPr>
      <w:r w:rsidRPr="003D6D92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3D341E">
        <w:rPr>
          <w:b w:val="0"/>
          <w:sz w:val="24"/>
          <w:szCs w:val="24"/>
        </w:rPr>
        <w:t xml:space="preserve"> Приложение </w:t>
      </w:r>
      <w:r w:rsidR="00907E78">
        <w:rPr>
          <w:b w:val="0"/>
          <w:sz w:val="24"/>
          <w:szCs w:val="24"/>
        </w:rPr>
        <w:t>№2</w:t>
      </w:r>
    </w:p>
    <w:p w:rsidR="003D6D92" w:rsidRPr="00441B17" w:rsidRDefault="003D6D92" w:rsidP="003D6D92">
      <w:pPr>
        <w:ind w:left="10773" w:right="-312"/>
        <w:jc w:val="right"/>
        <w:rPr>
          <w:szCs w:val="28"/>
        </w:rPr>
      </w:pPr>
      <w:r w:rsidRPr="00441B17">
        <w:rPr>
          <w:szCs w:val="28"/>
        </w:rPr>
        <w:t>к постановлению Президиума</w:t>
      </w:r>
    </w:p>
    <w:p w:rsidR="003D6D92" w:rsidRPr="00441B17" w:rsidRDefault="003D6D92" w:rsidP="003D6D92">
      <w:pPr>
        <w:ind w:left="10773" w:right="-312"/>
        <w:jc w:val="right"/>
        <w:rPr>
          <w:szCs w:val="28"/>
        </w:rPr>
      </w:pPr>
      <w:r w:rsidRPr="00441B17">
        <w:rPr>
          <w:szCs w:val="28"/>
        </w:rPr>
        <w:t xml:space="preserve">Иркутского Профобъединения </w:t>
      </w:r>
    </w:p>
    <w:p w:rsidR="003D6D92" w:rsidRDefault="003D6D92" w:rsidP="003D6D92">
      <w:pPr>
        <w:jc w:val="center"/>
        <w:rPr>
          <w:b/>
          <w:szCs w:val="28"/>
        </w:rPr>
      </w:pPr>
      <w:r>
        <w:rPr>
          <w:szCs w:val="28"/>
        </w:rPr>
        <w:t xml:space="preserve">   </w:t>
      </w:r>
      <w:r w:rsidR="00783A8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="00B42742">
        <w:rPr>
          <w:szCs w:val="28"/>
        </w:rPr>
        <w:t xml:space="preserve"> </w:t>
      </w:r>
      <w:r w:rsidR="001A4902">
        <w:rPr>
          <w:szCs w:val="28"/>
        </w:rPr>
        <w:t xml:space="preserve">      </w:t>
      </w:r>
      <w:r w:rsidR="005A6C46">
        <w:rPr>
          <w:szCs w:val="28"/>
        </w:rPr>
        <w:t xml:space="preserve"> о</w:t>
      </w:r>
      <w:r w:rsidRPr="00441B17">
        <w:rPr>
          <w:szCs w:val="28"/>
        </w:rPr>
        <w:t>т</w:t>
      </w:r>
      <w:r w:rsidR="00313B1B">
        <w:rPr>
          <w:szCs w:val="28"/>
        </w:rPr>
        <w:t xml:space="preserve"> </w:t>
      </w:r>
      <w:r w:rsidR="00907E78">
        <w:rPr>
          <w:szCs w:val="28"/>
        </w:rPr>
        <w:t>27 марта</w:t>
      </w:r>
      <w:r>
        <w:rPr>
          <w:szCs w:val="28"/>
        </w:rPr>
        <w:t xml:space="preserve"> </w:t>
      </w:r>
      <w:r w:rsidR="001D2EB4">
        <w:rPr>
          <w:szCs w:val="28"/>
        </w:rPr>
        <w:t>201</w:t>
      </w:r>
      <w:r w:rsidR="00356362">
        <w:rPr>
          <w:szCs w:val="28"/>
        </w:rPr>
        <w:t>9</w:t>
      </w:r>
      <w:r w:rsidR="00DE2BC3">
        <w:rPr>
          <w:szCs w:val="28"/>
        </w:rPr>
        <w:t xml:space="preserve"> г.</w:t>
      </w:r>
      <w:r w:rsidRPr="00441B17">
        <w:rPr>
          <w:szCs w:val="28"/>
        </w:rPr>
        <w:t xml:space="preserve"> </w:t>
      </w:r>
      <w:r>
        <w:rPr>
          <w:szCs w:val="28"/>
        </w:rPr>
        <w:t>№</w:t>
      </w:r>
      <w:r w:rsidRPr="00441B17">
        <w:rPr>
          <w:szCs w:val="28"/>
        </w:rPr>
        <w:t xml:space="preserve"> </w:t>
      </w:r>
      <w:r w:rsidR="00907E78">
        <w:rPr>
          <w:szCs w:val="28"/>
        </w:rPr>
        <w:t>37-2</w:t>
      </w:r>
    </w:p>
    <w:p w:rsidR="00DE6657" w:rsidRDefault="00DE6657" w:rsidP="00DE6657">
      <w:pPr>
        <w:jc w:val="center"/>
        <w:rPr>
          <w:b/>
          <w:szCs w:val="28"/>
        </w:rPr>
      </w:pPr>
      <w:r w:rsidRPr="00676F0D">
        <w:rPr>
          <w:b/>
          <w:szCs w:val="28"/>
        </w:rPr>
        <w:t>ПРЕДВАРИТЕЛЬНАЯ, ОПЕРАТИВНАЯ И ИТОГОВАЯ ИНФОРМАЦИЯ</w:t>
      </w:r>
    </w:p>
    <w:p w:rsidR="00DE6657" w:rsidRPr="00C72B07" w:rsidRDefault="00DE6657" w:rsidP="00DE6657">
      <w:pPr>
        <w:jc w:val="center"/>
        <w:rPr>
          <w:b/>
          <w:szCs w:val="28"/>
        </w:rPr>
      </w:pPr>
      <w:r w:rsidRPr="00C72B07">
        <w:rPr>
          <w:b/>
          <w:szCs w:val="28"/>
        </w:rPr>
        <w:t>о формах проведения перв</w:t>
      </w:r>
      <w:r w:rsidR="00356362">
        <w:rPr>
          <w:b/>
          <w:szCs w:val="28"/>
        </w:rPr>
        <w:t>омайской акции профсоюзов в 2019</w:t>
      </w:r>
      <w:r w:rsidRPr="00C72B07">
        <w:rPr>
          <w:b/>
          <w:szCs w:val="28"/>
        </w:rPr>
        <w:t xml:space="preserve"> году </w:t>
      </w:r>
    </w:p>
    <w:p w:rsidR="00DE6657" w:rsidRPr="00505FCB" w:rsidRDefault="001D2EB4" w:rsidP="00DE6657">
      <w:pPr>
        <w:jc w:val="center"/>
      </w:pPr>
      <w:r>
        <w:t xml:space="preserve">до </w:t>
      </w:r>
      <w:r w:rsidR="00356362">
        <w:t>05.04</w:t>
      </w:r>
      <w:r w:rsidR="00DE2BC3">
        <w:t>.2</w:t>
      </w:r>
      <w:r w:rsidR="00356362">
        <w:t>0</w:t>
      </w:r>
      <w:r w:rsidR="00DE2BC3">
        <w:t>1</w:t>
      </w:r>
      <w:r w:rsidR="00285BF7">
        <w:t>9</w:t>
      </w:r>
      <w:r w:rsidR="00DE2BC3">
        <w:t xml:space="preserve"> г.</w:t>
      </w:r>
      <w:r w:rsidR="00DE6657" w:rsidRPr="00505FCB">
        <w:t xml:space="preserve"> - о ходе подготовки и формах проведения акции;</w:t>
      </w:r>
    </w:p>
    <w:p w:rsidR="00DE6657" w:rsidRPr="00505FCB" w:rsidRDefault="00356362" w:rsidP="00DE6657">
      <w:pPr>
        <w:jc w:val="center"/>
      </w:pPr>
      <w:r>
        <w:t>01.05.2019</w:t>
      </w:r>
      <w:r w:rsidR="00DE6657" w:rsidRPr="00505FCB">
        <w:t xml:space="preserve"> до 14:00 по местному времени – об участии в первомай</w:t>
      </w:r>
      <w:r w:rsidR="001D2EB4">
        <w:t>ской акции профсоюзов 1 мая 201</w:t>
      </w:r>
      <w:r>
        <w:t>9</w:t>
      </w:r>
      <w:r w:rsidR="00DE6657" w:rsidRPr="00505FCB">
        <w:t xml:space="preserve"> года; </w:t>
      </w:r>
    </w:p>
    <w:p w:rsidR="00DE6657" w:rsidRPr="00505FCB" w:rsidRDefault="001D2EB4" w:rsidP="00DE6657">
      <w:pPr>
        <w:jc w:val="center"/>
        <w:rPr>
          <w:bCs/>
        </w:rPr>
      </w:pPr>
      <w:r>
        <w:rPr>
          <w:bCs/>
        </w:rPr>
        <w:t>до 0</w:t>
      </w:r>
      <w:r w:rsidR="00356362">
        <w:rPr>
          <w:bCs/>
        </w:rPr>
        <w:t>6</w:t>
      </w:r>
      <w:r w:rsidR="00DE6657" w:rsidRPr="00505FCB">
        <w:rPr>
          <w:bCs/>
        </w:rPr>
        <w:t>.05.</w:t>
      </w:r>
      <w:r w:rsidR="00DA5F77">
        <w:rPr>
          <w:bCs/>
        </w:rPr>
        <w:t>201</w:t>
      </w:r>
      <w:r w:rsidR="00285BF7">
        <w:rPr>
          <w:bCs/>
        </w:rPr>
        <w:t>9</w:t>
      </w:r>
      <w:r w:rsidR="00DE2BC3">
        <w:rPr>
          <w:bCs/>
        </w:rPr>
        <w:t xml:space="preserve"> г.</w:t>
      </w:r>
      <w:r w:rsidR="00DE6657" w:rsidRPr="00505FCB">
        <w:rPr>
          <w:bCs/>
        </w:rPr>
        <w:t xml:space="preserve"> </w:t>
      </w:r>
      <w:r w:rsidR="00DE6657" w:rsidRPr="00505FCB">
        <w:t xml:space="preserve">- об итогах проведения акции. </w:t>
      </w:r>
    </w:p>
    <w:tbl>
      <w:tblPr>
        <w:tblpPr w:leftFromText="180" w:rightFromText="180" w:vertAnchor="text" w:horzAnchor="margin" w:tblpY="325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1714"/>
        <w:gridCol w:w="1134"/>
        <w:gridCol w:w="1276"/>
        <w:gridCol w:w="1985"/>
        <w:gridCol w:w="1134"/>
        <w:gridCol w:w="1701"/>
        <w:gridCol w:w="1984"/>
        <w:gridCol w:w="992"/>
        <w:gridCol w:w="1134"/>
        <w:gridCol w:w="851"/>
      </w:tblGrid>
      <w:tr w:rsidR="00DA5F77" w:rsidTr="00DA5F77">
        <w:trPr>
          <w:trHeight w:val="83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A5F77" w:rsidRDefault="00DA5F77" w:rsidP="00DA5F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r w:rsidR="00912F49">
              <w:rPr>
                <w:b/>
                <w:sz w:val="20"/>
                <w:szCs w:val="20"/>
              </w:rPr>
              <w:t>областной организации проф</w:t>
            </w:r>
            <w:r w:rsidR="00356362">
              <w:rPr>
                <w:b/>
                <w:sz w:val="20"/>
                <w:szCs w:val="20"/>
              </w:rPr>
              <w:t>с</w:t>
            </w:r>
            <w:r w:rsidR="00356362">
              <w:rPr>
                <w:b/>
                <w:sz w:val="20"/>
                <w:szCs w:val="20"/>
              </w:rPr>
              <w:t>о</w:t>
            </w:r>
            <w:r w:rsidR="00356362">
              <w:rPr>
                <w:b/>
                <w:sz w:val="20"/>
                <w:szCs w:val="20"/>
              </w:rPr>
              <w:t>юза</w:t>
            </w:r>
            <w:r w:rsidR="00912F49">
              <w:rPr>
                <w:b/>
                <w:sz w:val="20"/>
                <w:szCs w:val="20"/>
              </w:rPr>
              <w:t>, Координационного совета в МО</w:t>
            </w:r>
          </w:p>
          <w:p w:rsidR="00DA5F77" w:rsidRDefault="00DA5F77" w:rsidP="00912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12F49"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решение коллегиального органа (дата, №)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планируемых/проведенных </w:t>
            </w:r>
            <w:r w:rsidRPr="000B0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шествиях/митингах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</w:t>
            </w:r>
            <w:r w:rsidRPr="002E540F">
              <w:rPr>
                <w:b/>
                <w:sz w:val="20"/>
                <w:szCs w:val="20"/>
                <w:u w:val="single"/>
              </w:rPr>
              <w:t>дополнительных</w:t>
            </w:r>
            <w:r>
              <w:rPr>
                <w:b/>
                <w:sz w:val="20"/>
                <w:szCs w:val="20"/>
              </w:rPr>
              <w:t xml:space="preserve"> мероприятиях/ акциях молодежных советов (комиссий)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A5F77" w:rsidRDefault="00DA5F77" w:rsidP="00DA5F7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Главы субъекта РФ, представителей власти, политических партий и движений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5F77" w:rsidRDefault="00DA5F77" w:rsidP="00DA5F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Проблемы, возникшие в ходе проведения акции </w:t>
            </w:r>
          </w:p>
        </w:tc>
      </w:tr>
      <w:tr w:rsidR="00DA5F77" w:rsidTr="00DA5F77">
        <w:trPr>
          <w:cantSplit/>
          <w:trHeight w:val="345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5F77" w:rsidRDefault="00285BF7" w:rsidP="00DA5F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участников, чел. </w:t>
            </w:r>
          </w:p>
          <w:p w:rsidR="00DA5F77" w:rsidRDefault="00356362" w:rsidP="00DA5F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(из них молодежи</w:t>
            </w:r>
            <w:r w:rsidR="00DA5F77">
              <w:rPr>
                <w:b/>
                <w:sz w:val="20"/>
                <w:szCs w:val="20"/>
              </w:rPr>
              <w:t>)</w:t>
            </w:r>
          </w:p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Pr="00FE207F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планируемых /проведенных</w:t>
            </w:r>
            <w:r w:rsidRPr="000B0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шествий </w:t>
            </w:r>
            <w:r w:rsidRPr="00FE207F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митингов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  <w:proofErr w:type="gramEnd"/>
          </w:p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регионального центра, города,  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селка, села)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Pr="00FE207F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участников </w:t>
            </w:r>
          </w:p>
          <w:p w:rsidR="00DA5F77" w:rsidRPr="00145E30" w:rsidRDefault="00DA5F77" w:rsidP="00DA5F7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шествий</w:t>
            </w:r>
            <w:r w:rsidRPr="00FE207F"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t xml:space="preserve"> митингов</w:t>
            </w:r>
            <w:r w:rsidRPr="00D802F1">
              <w:rPr>
                <w:b/>
                <w:sz w:val="20"/>
                <w:szCs w:val="20"/>
              </w:rPr>
              <w:t xml:space="preserve">, чел. </w:t>
            </w:r>
          </w:p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 w:rsidRPr="00D802F1"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мероприятий (пикеты, собр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ния и др.), 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Место проведения (наименование </w:t>
            </w:r>
            <w:proofErr w:type="gramEnd"/>
          </w:p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C48F2">
              <w:rPr>
                <w:b/>
                <w:sz w:val="20"/>
                <w:szCs w:val="20"/>
              </w:rPr>
              <w:t>егионального центра,</w:t>
            </w:r>
            <w:r>
              <w:rPr>
                <w:b/>
                <w:sz w:val="20"/>
                <w:szCs w:val="20"/>
              </w:rPr>
              <w:t xml:space="preserve"> города, посе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ка, села)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участников, чел. </w:t>
            </w:r>
          </w:p>
          <w:p w:rsidR="00DA5F77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них молодежи, чел.)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b/>
                <w:sz w:val="20"/>
                <w:szCs w:val="20"/>
              </w:rPr>
            </w:pPr>
          </w:p>
        </w:tc>
      </w:tr>
      <w:tr w:rsidR="00DA5F77" w:rsidTr="00DA5F77">
        <w:trPr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77" w:rsidRDefault="00DA5F77" w:rsidP="00DA5F77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77" w:rsidRDefault="00DA5F77" w:rsidP="00DA5F77">
            <w:pPr>
              <w:shd w:val="clear" w:color="auto" w:fill="F8FC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11</w:t>
            </w:r>
          </w:p>
        </w:tc>
      </w:tr>
      <w:tr w:rsidR="00DA5F77" w:rsidTr="00DA5F77">
        <w:trPr>
          <w:trHeight w:val="3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Default="00DA5F77" w:rsidP="00DA5F77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Default="00DA5F77" w:rsidP="00DA5F77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77" w:rsidRDefault="00DA5F77" w:rsidP="00DA5F7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77" w:rsidRDefault="00DA5F77" w:rsidP="00DA5F7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A5F77" w:rsidTr="00DA5F77">
        <w:trPr>
          <w:trHeight w:val="6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Default="00DA5F77" w:rsidP="00DA5F77">
            <w:pPr>
              <w:shd w:val="clear" w:color="auto" w:fill="F8FCFF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77" w:rsidRDefault="00DA5F77" w:rsidP="00DA5F77">
            <w:pPr>
              <w:shd w:val="clear" w:color="auto" w:fill="F8FC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F77" w:rsidRDefault="00DA5F77" w:rsidP="00DA5F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F77" w:rsidRPr="005A6380" w:rsidRDefault="00DA5F77" w:rsidP="00DA5F77">
            <w:pPr>
              <w:rPr>
                <w:sz w:val="20"/>
                <w:szCs w:val="20"/>
              </w:rPr>
            </w:pPr>
            <w:r w:rsidRPr="005A6380">
              <w:rPr>
                <w:sz w:val="20"/>
                <w:szCs w:val="20"/>
              </w:rPr>
              <w:t>Шествий - Митингов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Pr="009D2A05" w:rsidRDefault="00DA5F77" w:rsidP="00DA5F77">
            <w:pPr>
              <w:rPr>
                <w:sz w:val="20"/>
                <w:szCs w:val="20"/>
              </w:rPr>
            </w:pPr>
          </w:p>
          <w:p w:rsidR="00DA5F77" w:rsidRDefault="00DA5F77" w:rsidP="00DA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Городов, поселков, сел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Пикетов –</w:t>
            </w:r>
          </w:p>
          <w:p w:rsidR="00DA5F77" w:rsidRDefault="00DA5F77" w:rsidP="00DA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Собраний-</w:t>
            </w:r>
          </w:p>
          <w:p w:rsidR="00DA5F77" w:rsidRDefault="00DA5F77" w:rsidP="00DA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F77" w:rsidRDefault="00DA5F77" w:rsidP="00DA5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Городов, поселков, сел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Pr="007F1D38" w:rsidRDefault="00DA5F77" w:rsidP="00DA5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77" w:rsidRDefault="00DA5F77" w:rsidP="00DA5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</w:p>
        </w:tc>
      </w:tr>
    </w:tbl>
    <w:p w:rsidR="00DA5F77" w:rsidRPr="001A4902" w:rsidRDefault="001A4902" w:rsidP="001A4902">
      <w:pPr>
        <w:pStyle w:val="1"/>
        <w:ind w:right="-314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>Примечание:  В строке «ИТОГО» поля, отмеченные  « ‒ », не заполняются</w:t>
      </w:r>
    </w:p>
    <w:sectPr w:rsidR="00DA5F77" w:rsidRPr="001A4902" w:rsidSect="001A490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81" w:rsidRDefault="00605181">
      <w:r>
        <w:separator/>
      </w:r>
    </w:p>
  </w:endnote>
  <w:endnote w:type="continuationSeparator" w:id="0">
    <w:p w:rsidR="00605181" w:rsidRDefault="006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81" w:rsidRDefault="00605181">
      <w:r>
        <w:separator/>
      </w:r>
    </w:p>
  </w:footnote>
  <w:footnote w:type="continuationSeparator" w:id="0">
    <w:p w:rsidR="00605181" w:rsidRDefault="006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6" w:rsidRDefault="0059047D" w:rsidP="000F2C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6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CE8">
      <w:rPr>
        <w:rStyle w:val="a6"/>
        <w:noProof/>
      </w:rPr>
      <w:t>1</w:t>
    </w:r>
    <w:r>
      <w:rPr>
        <w:rStyle w:val="a6"/>
      </w:rPr>
      <w:fldChar w:fldCharType="end"/>
    </w:r>
  </w:p>
  <w:p w:rsidR="002F7676" w:rsidRDefault="002F7676" w:rsidP="009A5D6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6" w:rsidRDefault="0059047D" w:rsidP="00FB6A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6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635">
      <w:rPr>
        <w:rStyle w:val="a6"/>
        <w:noProof/>
      </w:rPr>
      <w:t>5</w:t>
    </w:r>
    <w:r>
      <w:rPr>
        <w:rStyle w:val="a6"/>
      </w:rPr>
      <w:fldChar w:fldCharType="end"/>
    </w:r>
  </w:p>
  <w:p w:rsidR="002F7676" w:rsidRDefault="002F7676" w:rsidP="009A5D6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CD"/>
    <w:multiLevelType w:val="hybridMultilevel"/>
    <w:tmpl w:val="26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A05"/>
    <w:multiLevelType w:val="multilevel"/>
    <w:tmpl w:val="40209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D2B33"/>
    <w:multiLevelType w:val="hybridMultilevel"/>
    <w:tmpl w:val="DFE4D8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A17CD"/>
    <w:multiLevelType w:val="hybridMultilevel"/>
    <w:tmpl w:val="D5C687E4"/>
    <w:lvl w:ilvl="0" w:tplc="C2F84AB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1577AF2"/>
    <w:multiLevelType w:val="multilevel"/>
    <w:tmpl w:val="6D921B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75DD0"/>
    <w:multiLevelType w:val="hybridMultilevel"/>
    <w:tmpl w:val="9CFA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04DB"/>
    <w:multiLevelType w:val="hybridMultilevel"/>
    <w:tmpl w:val="C61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04CA"/>
    <w:multiLevelType w:val="hybridMultilevel"/>
    <w:tmpl w:val="B15E0102"/>
    <w:lvl w:ilvl="0" w:tplc="F070C22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A7FE6"/>
    <w:multiLevelType w:val="hybridMultilevel"/>
    <w:tmpl w:val="E4F08C28"/>
    <w:lvl w:ilvl="0" w:tplc="0F86EFA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E87"/>
    <w:multiLevelType w:val="hybridMultilevel"/>
    <w:tmpl w:val="112290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9B409C1"/>
    <w:multiLevelType w:val="hybridMultilevel"/>
    <w:tmpl w:val="5E00AD1A"/>
    <w:lvl w:ilvl="0" w:tplc="614E6CC4">
      <w:start w:val="1"/>
      <w:numFmt w:val="decimal"/>
      <w:lvlText w:val="%1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1" w:tplc="DE74C33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D1D6A382">
      <w:start w:val="5"/>
      <w:numFmt w:val="decimal"/>
      <w:lvlText w:val="%3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3" w:tplc="685035CA">
      <w:start w:val="4"/>
      <w:numFmt w:val="decimal"/>
      <w:lvlText w:val="%4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DE4899"/>
    <w:multiLevelType w:val="hybridMultilevel"/>
    <w:tmpl w:val="91283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2444B"/>
    <w:multiLevelType w:val="hybridMultilevel"/>
    <w:tmpl w:val="D1A2E50E"/>
    <w:lvl w:ilvl="0" w:tplc="E1FAD1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37240"/>
    <w:multiLevelType w:val="hybridMultilevel"/>
    <w:tmpl w:val="A838EA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1C49BE"/>
    <w:multiLevelType w:val="hybridMultilevel"/>
    <w:tmpl w:val="209EAE42"/>
    <w:lvl w:ilvl="0" w:tplc="2CA2D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13F44"/>
    <w:multiLevelType w:val="hybridMultilevel"/>
    <w:tmpl w:val="A42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53466"/>
    <w:multiLevelType w:val="multilevel"/>
    <w:tmpl w:val="7D3E34BA"/>
    <w:lvl w:ilvl="0">
      <w:start w:val="5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C597D"/>
    <w:multiLevelType w:val="hybridMultilevel"/>
    <w:tmpl w:val="720CA19A"/>
    <w:lvl w:ilvl="0" w:tplc="DE74C33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614E6CC4">
      <w:start w:val="1"/>
      <w:numFmt w:val="decimal"/>
      <w:lvlText w:val="%2."/>
      <w:lvlJc w:val="left"/>
      <w:pPr>
        <w:tabs>
          <w:tab w:val="num" w:pos="3228"/>
        </w:tabs>
        <w:ind w:left="3228" w:hanging="14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3E05829"/>
    <w:multiLevelType w:val="hybridMultilevel"/>
    <w:tmpl w:val="D7D20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37852"/>
    <w:multiLevelType w:val="hybridMultilevel"/>
    <w:tmpl w:val="E27C594E"/>
    <w:lvl w:ilvl="0" w:tplc="7D5A7C96">
      <w:start w:val="1"/>
      <w:numFmt w:val="decimal"/>
      <w:lvlText w:val="%1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0F">
      <w:start w:val="1"/>
      <w:numFmt w:val="decimal"/>
      <w:lvlText w:val="%3."/>
      <w:lvlJc w:val="lef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1">
    <w:nsid w:val="677966E9"/>
    <w:multiLevelType w:val="hybridMultilevel"/>
    <w:tmpl w:val="7D3E34BA"/>
    <w:lvl w:ilvl="0" w:tplc="D1D6A382">
      <w:start w:val="5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A6E97"/>
    <w:multiLevelType w:val="hybridMultilevel"/>
    <w:tmpl w:val="AFA4A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4"/>
  </w:num>
  <w:num w:numId="5">
    <w:abstractNumId w:val="21"/>
  </w:num>
  <w:num w:numId="6">
    <w:abstractNumId w:val="0"/>
  </w:num>
  <w:num w:numId="7">
    <w:abstractNumId w:val="7"/>
  </w:num>
  <w:num w:numId="8">
    <w:abstractNumId w:val="16"/>
  </w:num>
  <w:num w:numId="9">
    <w:abstractNumId w:val="3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8"/>
  </w:num>
  <w:num w:numId="19">
    <w:abstractNumId w:val="13"/>
  </w:num>
  <w:num w:numId="20">
    <w:abstractNumId w:val="5"/>
  </w:num>
  <w:num w:numId="21">
    <w:abstractNumId w:val="6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5F4"/>
    <w:rsid w:val="00001608"/>
    <w:rsid w:val="0000645C"/>
    <w:rsid w:val="000101F9"/>
    <w:rsid w:val="0001047F"/>
    <w:rsid w:val="00016D34"/>
    <w:rsid w:val="0002473C"/>
    <w:rsid w:val="0003433D"/>
    <w:rsid w:val="0003497B"/>
    <w:rsid w:val="00035F88"/>
    <w:rsid w:val="000443E2"/>
    <w:rsid w:val="0004618B"/>
    <w:rsid w:val="00055AAC"/>
    <w:rsid w:val="000564D6"/>
    <w:rsid w:val="00057B74"/>
    <w:rsid w:val="00061722"/>
    <w:rsid w:val="000649FE"/>
    <w:rsid w:val="000650A7"/>
    <w:rsid w:val="000710FA"/>
    <w:rsid w:val="0007249E"/>
    <w:rsid w:val="0007272C"/>
    <w:rsid w:val="000814D3"/>
    <w:rsid w:val="00082623"/>
    <w:rsid w:val="00084F3F"/>
    <w:rsid w:val="00086241"/>
    <w:rsid w:val="00096DCA"/>
    <w:rsid w:val="0009766F"/>
    <w:rsid w:val="000A0C0E"/>
    <w:rsid w:val="000A23E2"/>
    <w:rsid w:val="000B017D"/>
    <w:rsid w:val="000B0EAF"/>
    <w:rsid w:val="000B1D7D"/>
    <w:rsid w:val="000B27DB"/>
    <w:rsid w:val="000C12C7"/>
    <w:rsid w:val="000C23BE"/>
    <w:rsid w:val="000C3825"/>
    <w:rsid w:val="000C38D9"/>
    <w:rsid w:val="000C397A"/>
    <w:rsid w:val="000C53E0"/>
    <w:rsid w:val="000C651E"/>
    <w:rsid w:val="000C66B7"/>
    <w:rsid w:val="000C7BA0"/>
    <w:rsid w:val="000D40D3"/>
    <w:rsid w:val="000D462B"/>
    <w:rsid w:val="000E3CC8"/>
    <w:rsid w:val="000E5AA2"/>
    <w:rsid w:val="000F0A9F"/>
    <w:rsid w:val="000F1431"/>
    <w:rsid w:val="000F2C3D"/>
    <w:rsid w:val="000F3197"/>
    <w:rsid w:val="000F4FEE"/>
    <w:rsid w:val="00100B0D"/>
    <w:rsid w:val="00104AF8"/>
    <w:rsid w:val="00106628"/>
    <w:rsid w:val="001068E2"/>
    <w:rsid w:val="00113BB7"/>
    <w:rsid w:val="001203B2"/>
    <w:rsid w:val="001208D5"/>
    <w:rsid w:val="00125843"/>
    <w:rsid w:val="001262FB"/>
    <w:rsid w:val="001277A3"/>
    <w:rsid w:val="00132E60"/>
    <w:rsid w:val="001331FB"/>
    <w:rsid w:val="0013606F"/>
    <w:rsid w:val="00137E81"/>
    <w:rsid w:val="001411BA"/>
    <w:rsid w:val="0015201E"/>
    <w:rsid w:val="00160E92"/>
    <w:rsid w:val="00163EB8"/>
    <w:rsid w:val="001656F5"/>
    <w:rsid w:val="00171D13"/>
    <w:rsid w:val="001721A0"/>
    <w:rsid w:val="001770E3"/>
    <w:rsid w:val="00180554"/>
    <w:rsid w:val="00181662"/>
    <w:rsid w:val="00191173"/>
    <w:rsid w:val="00193621"/>
    <w:rsid w:val="00194172"/>
    <w:rsid w:val="001A4902"/>
    <w:rsid w:val="001A7E99"/>
    <w:rsid w:val="001B249A"/>
    <w:rsid w:val="001B4EF9"/>
    <w:rsid w:val="001B58DE"/>
    <w:rsid w:val="001B6A8B"/>
    <w:rsid w:val="001B7E44"/>
    <w:rsid w:val="001C04F5"/>
    <w:rsid w:val="001C1A21"/>
    <w:rsid w:val="001C1B28"/>
    <w:rsid w:val="001C52FE"/>
    <w:rsid w:val="001C639E"/>
    <w:rsid w:val="001D044C"/>
    <w:rsid w:val="001D2EB4"/>
    <w:rsid w:val="001D5CF1"/>
    <w:rsid w:val="001E2E4E"/>
    <w:rsid w:val="001E53DF"/>
    <w:rsid w:val="001E5CB7"/>
    <w:rsid w:val="001F0B42"/>
    <w:rsid w:val="001F0CAA"/>
    <w:rsid w:val="001F457A"/>
    <w:rsid w:val="00202B8A"/>
    <w:rsid w:val="00204779"/>
    <w:rsid w:val="00207014"/>
    <w:rsid w:val="00210824"/>
    <w:rsid w:val="0021464B"/>
    <w:rsid w:val="00221B1D"/>
    <w:rsid w:val="00221B63"/>
    <w:rsid w:val="00227DE4"/>
    <w:rsid w:val="002304AA"/>
    <w:rsid w:val="00231CE6"/>
    <w:rsid w:val="00233A4B"/>
    <w:rsid w:val="00240636"/>
    <w:rsid w:val="00245CBF"/>
    <w:rsid w:val="002518A2"/>
    <w:rsid w:val="00254D4A"/>
    <w:rsid w:val="002560D6"/>
    <w:rsid w:val="002571FF"/>
    <w:rsid w:val="00257371"/>
    <w:rsid w:val="00265174"/>
    <w:rsid w:val="00267779"/>
    <w:rsid w:val="002704E5"/>
    <w:rsid w:val="00270BBF"/>
    <w:rsid w:val="00270EF3"/>
    <w:rsid w:val="002730D2"/>
    <w:rsid w:val="00273D47"/>
    <w:rsid w:val="00273F19"/>
    <w:rsid w:val="00274500"/>
    <w:rsid w:val="002769A9"/>
    <w:rsid w:val="00276FEE"/>
    <w:rsid w:val="0028001D"/>
    <w:rsid w:val="00280649"/>
    <w:rsid w:val="00283529"/>
    <w:rsid w:val="00284EB0"/>
    <w:rsid w:val="00285BF7"/>
    <w:rsid w:val="0029293B"/>
    <w:rsid w:val="00297E20"/>
    <w:rsid w:val="002A2212"/>
    <w:rsid w:val="002A6361"/>
    <w:rsid w:val="002B3734"/>
    <w:rsid w:val="002B6148"/>
    <w:rsid w:val="002C2682"/>
    <w:rsid w:val="002C471F"/>
    <w:rsid w:val="002C4861"/>
    <w:rsid w:val="002C75E3"/>
    <w:rsid w:val="002D169E"/>
    <w:rsid w:val="002D2E41"/>
    <w:rsid w:val="002E6FAC"/>
    <w:rsid w:val="002F075B"/>
    <w:rsid w:val="002F092B"/>
    <w:rsid w:val="002F3508"/>
    <w:rsid w:val="002F7676"/>
    <w:rsid w:val="00302C8F"/>
    <w:rsid w:val="00302F6C"/>
    <w:rsid w:val="00306178"/>
    <w:rsid w:val="0030683A"/>
    <w:rsid w:val="00313B1B"/>
    <w:rsid w:val="00313CB8"/>
    <w:rsid w:val="00321619"/>
    <w:rsid w:val="003242A9"/>
    <w:rsid w:val="00324CB8"/>
    <w:rsid w:val="003252C9"/>
    <w:rsid w:val="0032614B"/>
    <w:rsid w:val="003318C0"/>
    <w:rsid w:val="00332683"/>
    <w:rsid w:val="00334690"/>
    <w:rsid w:val="00337296"/>
    <w:rsid w:val="00343047"/>
    <w:rsid w:val="0034328C"/>
    <w:rsid w:val="0034332E"/>
    <w:rsid w:val="00343EAF"/>
    <w:rsid w:val="00346AC5"/>
    <w:rsid w:val="00353103"/>
    <w:rsid w:val="00356362"/>
    <w:rsid w:val="003601CA"/>
    <w:rsid w:val="00360A55"/>
    <w:rsid w:val="00361C4A"/>
    <w:rsid w:val="00372B8B"/>
    <w:rsid w:val="00375E4B"/>
    <w:rsid w:val="003762AF"/>
    <w:rsid w:val="00376AC4"/>
    <w:rsid w:val="003815A3"/>
    <w:rsid w:val="00394E76"/>
    <w:rsid w:val="00397148"/>
    <w:rsid w:val="00397ADE"/>
    <w:rsid w:val="003A5847"/>
    <w:rsid w:val="003B3620"/>
    <w:rsid w:val="003B6F62"/>
    <w:rsid w:val="003B782F"/>
    <w:rsid w:val="003C0E3D"/>
    <w:rsid w:val="003C13AE"/>
    <w:rsid w:val="003C5F41"/>
    <w:rsid w:val="003D1933"/>
    <w:rsid w:val="003D341E"/>
    <w:rsid w:val="003D4D7C"/>
    <w:rsid w:val="003D6D92"/>
    <w:rsid w:val="003D7705"/>
    <w:rsid w:val="003E17B1"/>
    <w:rsid w:val="003E3CBC"/>
    <w:rsid w:val="003E4DCC"/>
    <w:rsid w:val="003F14A2"/>
    <w:rsid w:val="0040041D"/>
    <w:rsid w:val="00404678"/>
    <w:rsid w:val="00417C17"/>
    <w:rsid w:val="00435D1C"/>
    <w:rsid w:val="004373DF"/>
    <w:rsid w:val="00445268"/>
    <w:rsid w:val="0045021F"/>
    <w:rsid w:val="00450E50"/>
    <w:rsid w:val="004514D8"/>
    <w:rsid w:val="00451CDB"/>
    <w:rsid w:val="00453AA5"/>
    <w:rsid w:val="00454CE5"/>
    <w:rsid w:val="004565CF"/>
    <w:rsid w:val="00465908"/>
    <w:rsid w:val="004663D9"/>
    <w:rsid w:val="00470874"/>
    <w:rsid w:val="00477FC5"/>
    <w:rsid w:val="004917BC"/>
    <w:rsid w:val="00492413"/>
    <w:rsid w:val="00494E03"/>
    <w:rsid w:val="004958A7"/>
    <w:rsid w:val="00496410"/>
    <w:rsid w:val="00496CF6"/>
    <w:rsid w:val="00497AED"/>
    <w:rsid w:val="004A10A3"/>
    <w:rsid w:val="004A6746"/>
    <w:rsid w:val="004D2EAD"/>
    <w:rsid w:val="004D4607"/>
    <w:rsid w:val="004E4635"/>
    <w:rsid w:val="004E4A1B"/>
    <w:rsid w:val="004E637D"/>
    <w:rsid w:val="004F00AD"/>
    <w:rsid w:val="004F7AC8"/>
    <w:rsid w:val="004F7FC6"/>
    <w:rsid w:val="00500DF2"/>
    <w:rsid w:val="00501BF3"/>
    <w:rsid w:val="00506812"/>
    <w:rsid w:val="0051062E"/>
    <w:rsid w:val="00512F43"/>
    <w:rsid w:val="00515C2C"/>
    <w:rsid w:val="00516DFC"/>
    <w:rsid w:val="0052277C"/>
    <w:rsid w:val="0052313D"/>
    <w:rsid w:val="00523912"/>
    <w:rsid w:val="00531F49"/>
    <w:rsid w:val="00532D2D"/>
    <w:rsid w:val="00534DFA"/>
    <w:rsid w:val="00536523"/>
    <w:rsid w:val="0054069C"/>
    <w:rsid w:val="00542331"/>
    <w:rsid w:val="00545911"/>
    <w:rsid w:val="005553FC"/>
    <w:rsid w:val="005666E2"/>
    <w:rsid w:val="0056720C"/>
    <w:rsid w:val="00581EEB"/>
    <w:rsid w:val="005838BC"/>
    <w:rsid w:val="00583E16"/>
    <w:rsid w:val="00584F90"/>
    <w:rsid w:val="00586F78"/>
    <w:rsid w:val="0059047D"/>
    <w:rsid w:val="00591DC4"/>
    <w:rsid w:val="005957CA"/>
    <w:rsid w:val="005A056A"/>
    <w:rsid w:val="005A0A46"/>
    <w:rsid w:val="005A0A50"/>
    <w:rsid w:val="005A232D"/>
    <w:rsid w:val="005A3302"/>
    <w:rsid w:val="005A6C46"/>
    <w:rsid w:val="005B031F"/>
    <w:rsid w:val="005C0DC6"/>
    <w:rsid w:val="005C1751"/>
    <w:rsid w:val="005C2968"/>
    <w:rsid w:val="005C303E"/>
    <w:rsid w:val="005C3DAE"/>
    <w:rsid w:val="005C3EF0"/>
    <w:rsid w:val="005C4BD7"/>
    <w:rsid w:val="005D2992"/>
    <w:rsid w:val="005D7955"/>
    <w:rsid w:val="005E063C"/>
    <w:rsid w:val="005E4B43"/>
    <w:rsid w:val="005E537E"/>
    <w:rsid w:val="005F2037"/>
    <w:rsid w:val="00600965"/>
    <w:rsid w:val="00602A24"/>
    <w:rsid w:val="00602CE8"/>
    <w:rsid w:val="006041DA"/>
    <w:rsid w:val="00605181"/>
    <w:rsid w:val="006064A5"/>
    <w:rsid w:val="00607604"/>
    <w:rsid w:val="0060778F"/>
    <w:rsid w:val="006151CE"/>
    <w:rsid w:val="00620256"/>
    <w:rsid w:val="00627EA5"/>
    <w:rsid w:val="00630DF6"/>
    <w:rsid w:val="00632BD2"/>
    <w:rsid w:val="00633AD4"/>
    <w:rsid w:val="0063602B"/>
    <w:rsid w:val="00640FA1"/>
    <w:rsid w:val="00641062"/>
    <w:rsid w:val="00660652"/>
    <w:rsid w:val="00662BC4"/>
    <w:rsid w:val="00662D00"/>
    <w:rsid w:val="0066316B"/>
    <w:rsid w:val="006701CD"/>
    <w:rsid w:val="00672C1E"/>
    <w:rsid w:val="0067370E"/>
    <w:rsid w:val="006738BD"/>
    <w:rsid w:val="00674E56"/>
    <w:rsid w:val="00682221"/>
    <w:rsid w:val="00684F3C"/>
    <w:rsid w:val="00685394"/>
    <w:rsid w:val="0068781B"/>
    <w:rsid w:val="00693AA0"/>
    <w:rsid w:val="00696874"/>
    <w:rsid w:val="006969FD"/>
    <w:rsid w:val="006A425B"/>
    <w:rsid w:val="006A520B"/>
    <w:rsid w:val="006B1648"/>
    <w:rsid w:val="006B232D"/>
    <w:rsid w:val="006C0D81"/>
    <w:rsid w:val="006C131F"/>
    <w:rsid w:val="006C20E9"/>
    <w:rsid w:val="006C66B0"/>
    <w:rsid w:val="006C77CB"/>
    <w:rsid w:val="006D2CD1"/>
    <w:rsid w:val="006D3589"/>
    <w:rsid w:val="006D3B1E"/>
    <w:rsid w:val="006D43A9"/>
    <w:rsid w:val="006D694E"/>
    <w:rsid w:val="006E134E"/>
    <w:rsid w:val="006E7536"/>
    <w:rsid w:val="006F64AC"/>
    <w:rsid w:val="007034CE"/>
    <w:rsid w:val="00703E6E"/>
    <w:rsid w:val="00714BAA"/>
    <w:rsid w:val="00715076"/>
    <w:rsid w:val="0072070A"/>
    <w:rsid w:val="00725DF5"/>
    <w:rsid w:val="00726114"/>
    <w:rsid w:val="007326CF"/>
    <w:rsid w:val="007347CC"/>
    <w:rsid w:val="007378FB"/>
    <w:rsid w:val="00737B23"/>
    <w:rsid w:val="00740C15"/>
    <w:rsid w:val="00744AE0"/>
    <w:rsid w:val="007457FB"/>
    <w:rsid w:val="00756B90"/>
    <w:rsid w:val="00760B11"/>
    <w:rsid w:val="0076156D"/>
    <w:rsid w:val="007646A1"/>
    <w:rsid w:val="00765F75"/>
    <w:rsid w:val="0077268C"/>
    <w:rsid w:val="0077363B"/>
    <w:rsid w:val="00774465"/>
    <w:rsid w:val="00783A8E"/>
    <w:rsid w:val="007868F7"/>
    <w:rsid w:val="007915F4"/>
    <w:rsid w:val="00791F80"/>
    <w:rsid w:val="00792307"/>
    <w:rsid w:val="007A1529"/>
    <w:rsid w:val="007A601D"/>
    <w:rsid w:val="007A660C"/>
    <w:rsid w:val="007C0F11"/>
    <w:rsid w:val="007C69CC"/>
    <w:rsid w:val="007C6E99"/>
    <w:rsid w:val="007D5A68"/>
    <w:rsid w:val="007D6E74"/>
    <w:rsid w:val="007E2129"/>
    <w:rsid w:val="007E2E08"/>
    <w:rsid w:val="007E3E43"/>
    <w:rsid w:val="007E46A0"/>
    <w:rsid w:val="007E7BD0"/>
    <w:rsid w:val="007F6E3B"/>
    <w:rsid w:val="007F778E"/>
    <w:rsid w:val="00801B2A"/>
    <w:rsid w:val="0080227B"/>
    <w:rsid w:val="00804016"/>
    <w:rsid w:val="00820272"/>
    <w:rsid w:val="00824234"/>
    <w:rsid w:val="008244D1"/>
    <w:rsid w:val="00827775"/>
    <w:rsid w:val="00834AD5"/>
    <w:rsid w:val="00840539"/>
    <w:rsid w:val="00842A05"/>
    <w:rsid w:val="00845624"/>
    <w:rsid w:val="00847988"/>
    <w:rsid w:val="00871893"/>
    <w:rsid w:val="00872042"/>
    <w:rsid w:val="00873040"/>
    <w:rsid w:val="0087333C"/>
    <w:rsid w:val="00873D44"/>
    <w:rsid w:val="00880952"/>
    <w:rsid w:val="008905BD"/>
    <w:rsid w:val="00897582"/>
    <w:rsid w:val="008A5CDB"/>
    <w:rsid w:val="008B0FAD"/>
    <w:rsid w:val="008B123F"/>
    <w:rsid w:val="008B1A6D"/>
    <w:rsid w:val="008B352C"/>
    <w:rsid w:val="008B52E1"/>
    <w:rsid w:val="008C42AE"/>
    <w:rsid w:val="008D0AA6"/>
    <w:rsid w:val="008D130A"/>
    <w:rsid w:val="008E44CA"/>
    <w:rsid w:val="00900493"/>
    <w:rsid w:val="00901138"/>
    <w:rsid w:val="00902BE0"/>
    <w:rsid w:val="0090588C"/>
    <w:rsid w:val="00906D9D"/>
    <w:rsid w:val="00907E78"/>
    <w:rsid w:val="00910EAD"/>
    <w:rsid w:val="00912F49"/>
    <w:rsid w:val="00913EF6"/>
    <w:rsid w:val="00917F2B"/>
    <w:rsid w:val="00922C65"/>
    <w:rsid w:val="00926573"/>
    <w:rsid w:val="00935AE5"/>
    <w:rsid w:val="009401A8"/>
    <w:rsid w:val="00945248"/>
    <w:rsid w:val="00945425"/>
    <w:rsid w:val="0094553A"/>
    <w:rsid w:val="00950588"/>
    <w:rsid w:val="009559BB"/>
    <w:rsid w:val="00957F80"/>
    <w:rsid w:val="009637E0"/>
    <w:rsid w:val="0096407D"/>
    <w:rsid w:val="009640CB"/>
    <w:rsid w:val="00965003"/>
    <w:rsid w:val="0097106E"/>
    <w:rsid w:val="00971A89"/>
    <w:rsid w:val="009768C1"/>
    <w:rsid w:val="00980CDD"/>
    <w:rsid w:val="009855FD"/>
    <w:rsid w:val="00985874"/>
    <w:rsid w:val="00991941"/>
    <w:rsid w:val="009974CE"/>
    <w:rsid w:val="009A20E3"/>
    <w:rsid w:val="009A24C2"/>
    <w:rsid w:val="009A4CCD"/>
    <w:rsid w:val="009A5D63"/>
    <w:rsid w:val="009A78CD"/>
    <w:rsid w:val="009B5B13"/>
    <w:rsid w:val="009C04B0"/>
    <w:rsid w:val="009C1232"/>
    <w:rsid w:val="009C2B26"/>
    <w:rsid w:val="009C7BDE"/>
    <w:rsid w:val="009E209B"/>
    <w:rsid w:val="009E55F2"/>
    <w:rsid w:val="009E6581"/>
    <w:rsid w:val="009E6AC6"/>
    <w:rsid w:val="009E7318"/>
    <w:rsid w:val="009F0FBB"/>
    <w:rsid w:val="009F23D6"/>
    <w:rsid w:val="009F4AC2"/>
    <w:rsid w:val="009F6AF5"/>
    <w:rsid w:val="00A01422"/>
    <w:rsid w:val="00A02F44"/>
    <w:rsid w:val="00A04F0E"/>
    <w:rsid w:val="00A058A6"/>
    <w:rsid w:val="00A10AFA"/>
    <w:rsid w:val="00A16D25"/>
    <w:rsid w:val="00A24886"/>
    <w:rsid w:val="00A24F21"/>
    <w:rsid w:val="00A34779"/>
    <w:rsid w:val="00A43E08"/>
    <w:rsid w:val="00A45F25"/>
    <w:rsid w:val="00A50FEA"/>
    <w:rsid w:val="00A51703"/>
    <w:rsid w:val="00A539D0"/>
    <w:rsid w:val="00A5488F"/>
    <w:rsid w:val="00A54DDE"/>
    <w:rsid w:val="00A61556"/>
    <w:rsid w:val="00A619BF"/>
    <w:rsid w:val="00A63A0B"/>
    <w:rsid w:val="00A6561D"/>
    <w:rsid w:val="00A70A0E"/>
    <w:rsid w:val="00A71572"/>
    <w:rsid w:val="00A741E6"/>
    <w:rsid w:val="00A76C5F"/>
    <w:rsid w:val="00A77804"/>
    <w:rsid w:val="00A810F6"/>
    <w:rsid w:val="00A81D85"/>
    <w:rsid w:val="00A827C6"/>
    <w:rsid w:val="00A8745E"/>
    <w:rsid w:val="00A90B4D"/>
    <w:rsid w:val="00A95E9B"/>
    <w:rsid w:val="00AA2452"/>
    <w:rsid w:val="00AA4D53"/>
    <w:rsid w:val="00AA78D3"/>
    <w:rsid w:val="00AB12AD"/>
    <w:rsid w:val="00AB2F39"/>
    <w:rsid w:val="00AB3C06"/>
    <w:rsid w:val="00AB4A35"/>
    <w:rsid w:val="00AB5023"/>
    <w:rsid w:val="00AC0F90"/>
    <w:rsid w:val="00AD6172"/>
    <w:rsid w:val="00AE13D4"/>
    <w:rsid w:val="00AE2985"/>
    <w:rsid w:val="00AE37A3"/>
    <w:rsid w:val="00AF64FB"/>
    <w:rsid w:val="00B10058"/>
    <w:rsid w:val="00B1312B"/>
    <w:rsid w:val="00B16E09"/>
    <w:rsid w:val="00B22395"/>
    <w:rsid w:val="00B22EFF"/>
    <w:rsid w:val="00B2355C"/>
    <w:rsid w:val="00B42742"/>
    <w:rsid w:val="00B42867"/>
    <w:rsid w:val="00B452E1"/>
    <w:rsid w:val="00B534F9"/>
    <w:rsid w:val="00B546E0"/>
    <w:rsid w:val="00B5506C"/>
    <w:rsid w:val="00B60D78"/>
    <w:rsid w:val="00B62A96"/>
    <w:rsid w:val="00B62E6C"/>
    <w:rsid w:val="00B67DFE"/>
    <w:rsid w:val="00B7356E"/>
    <w:rsid w:val="00B763DE"/>
    <w:rsid w:val="00B77024"/>
    <w:rsid w:val="00B81D0F"/>
    <w:rsid w:val="00B858F2"/>
    <w:rsid w:val="00B927E0"/>
    <w:rsid w:val="00B95B65"/>
    <w:rsid w:val="00B9639E"/>
    <w:rsid w:val="00BA050D"/>
    <w:rsid w:val="00BA17DF"/>
    <w:rsid w:val="00BA30F3"/>
    <w:rsid w:val="00BA4A72"/>
    <w:rsid w:val="00BA5A4C"/>
    <w:rsid w:val="00BB3401"/>
    <w:rsid w:val="00BB3DAA"/>
    <w:rsid w:val="00BB6680"/>
    <w:rsid w:val="00BB76F9"/>
    <w:rsid w:val="00BC1DB8"/>
    <w:rsid w:val="00BC204B"/>
    <w:rsid w:val="00BC45A2"/>
    <w:rsid w:val="00BC4939"/>
    <w:rsid w:val="00BD0396"/>
    <w:rsid w:val="00BD07EB"/>
    <w:rsid w:val="00BD0EEB"/>
    <w:rsid w:val="00BE0455"/>
    <w:rsid w:val="00BE0928"/>
    <w:rsid w:val="00BE29E6"/>
    <w:rsid w:val="00BF3DD7"/>
    <w:rsid w:val="00BF7465"/>
    <w:rsid w:val="00C037DF"/>
    <w:rsid w:val="00C06F00"/>
    <w:rsid w:val="00C14DB4"/>
    <w:rsid w:val="00C212A6"/>
    <w:rsid w:val="00C25F92"/>
    <w:rsid w:val="00C267DD"/>
    <w:rsid w:val="00C31F0A"/>
    <w:rsid w:val="00C320B2"/>
    <w:rsid w:val="00C369BE"/>
    <w:rsid w:val="00C4021D"/>
    <w:rsid w:val="00C40426"/>
    <w:rsid w:val="00C541AD"/>
    <w:rsid w:val="00C56623"/>
    <w:rsid w:val="00C6069A"/>
    <w:rsid w:val="00C65BF1"/>
    <w:rsid w:val="00C66B20"/>
    <w:rsid w:val="00C737FB"/>
    <w:rsid w:val="00C80914"/>
    <w:rsid w:val="00C820EB"/>
    <w:rsid w:val="00C824B4"/>
    <w:rsid w:val="00C967CF"/>
    <w:rsid w:val="00CA2929"/>
    <w:rsid w:val="00CA3E56"/>
    <w:rsid w:val="00CA6D44"/>
    <w:rsid w:val="00CB3721"/>
    <w:rsid w:val="00CB6327"/>
    <w:rsid w:val="00CC1F61"/>
    <w:rsid w:val="00CC4A40"/>
    <w:rsid w:val="00CC4ECC"/>
    <w:rsid w:val="00CC7C3D"/>
    <w:rsid w:val="00CD19D1"/>
    <w:rsid w:val="00CD63DE"/>
    <w:rsid w:val="00CE4977"/>
    <w:rsid w:val="00CE7EFA"/>
    <w:rsid w:val="00CF1B49"/>
    <w:rsid w:val="00CF5953"/>
    <w:rsid w:val="00CF6412"/>
    <w:rsid w:val="00CF687F"/>
    <w:rsid w:val="00CF6D99"/>
    <w:rsid w:val="00CF6E7D"/>
    <w:rsid w:val="00CF6E96"/>
    <w:rsid w:val="00CF723F"/>
    <w:rsid w:val="00D14345"/>
    <w:rsid w:val="00D15825"/>
    <w:rsid w:val="00D2014F"/>
    <w:rsid w:val="00D23A2E"/>
    <w:rsid w:val="00D2657E"/>
    <w:rsid w:val="00D30211"/>
    <w:rsid w:val="00D32DAF"/>
    <w:rsid w:val="00D3375A"/>
    <w:rsid w:val="00D359AD"/>
    <w:rsid w:val="00D35BAC"/>
    <w:rsid w:val="00D365A3"/>
    <w:rsid w:val="00D409AC"/>
    <w:rsid w:val="00D4281F"/>
    <w:rsid w:val="00D477F3"/>
    <w:rsid w:val="00D50C89"/>
    <w:rsid w:val="00D5337F"/>
    <w:rsid w:val="00D60DAD"/>
    <w:rsid w:val="00D6326D"/>
    <w:rsid w:val="00D66AD2"/>
    <w:rsid w:val="00D71A3D"/>
    <w:rsid w:val="00D73938"/>
    <w:rsid w:val="00D9319C"/>
    <w:rsid w:val="00DA11D3"/>
    <w:rsid w:val="00DA12E5"/>
    <w:rsid w:val="00DA5F77"/>
    <w:rsid w:val="00DB0DC0"/>
    <w:rsid w:val="00DB1514"/>
    <w:rsid w:val="00DB215A"/>
    <w:rsid w:val="00DB2952"/>
    <w:rsid w:val="00DB2DA3"/>
    <w:rsid w:val="00DB7989"/>
    <w:rsid w:val="00DC0A54"/>
    <w:rsid w:val="00DC4F01"/>
    <w:rsid w:val="00DD080D"/>
    <w:rsid w:val="00DD3BDC"/>
    <w:rsid w:val="00DD663F"/>
    <w:rsid w:val="00DD6B62"/>
    <w:rsid w:val="00DD765F"/>
    <w:rsid w:val="00DD76FA"/>
    <w:rsid w:val="00DE0841"/>
    <w:rsid w:val="00DE0EFC"/>
    <w:rsid w:val="00DE1DDF"/>
    <w:rsid w:val="00DE2BC3"/>
    <w:rsid w:val="00DE375D"/>
    <w:rsid w:val="00DE6657"/>
    <w:rsid w:val="00DF1121"/>
    <w:rsid w:val="00DF5B08"/>
    <w:rsid w:val="00DF6B8C"/>
    <w:rsid w:val="00E02D82"/>
    <w:rsid w:val="00E119E6"/>
    <w:rsid w:val="00E13F04"/>
    <w:rsid w:val="00E1402F"/>
    <w:rsid w:val="00E146A7"/>
    <w:rsid w:val="00E14BE3"/>
    <w:rsid w:val="00E14D50"/>
    <w:rsid w:val="00E15544"/>
    <w:rsid w:val="00E1652A"/>
    <w:rsid w:val="00E201CF"/>
    <w:rsid w:val="00E217ED"/>
    <w:rsid w:val="00E24323"/>
    <w:rsid w:val="00E27AFF"/>
    <w:rsid w:val="00E333C1"/>
    <w:rsid w:val="00E36931"/>
    <w:rsid w:val="00E37E5D"/>
    <w:rsid w:val="00E43322"/>
    <w:rsid w:val="00E44205"/>
    <w:rsid w:val="00E45F00"/>
    <w:rsid w:val="00E45FDE"/>
    <w:rsid w:val="00E551FA"/>
    <w:rsid w:val="00E55521"/>
    <w:rsid w:val="00E55AC5"/>
    <w:rsid w:val="00E61513"/>
    <w:rsid w:val="00E636EC"/>
    <w:rsid w:val="00E638DD"/>
    <w:rsid w:val="00E66050"/>
    <w:rsid w:val="00E70687"/>
    <w:rsid w:val="00E70817"/>
    <w:rsid w:val="00E73F61"/>
    <w:rsid w:val="00E76E5A"/>
    <w:rsid w:val="00E810E6"/>
    <w:rsid w:val="00E82B16"/>
    <w:rsid w:val="00E83960"/>
    <w:rsid w:val="00E848E1"/>
    <w:rsid w:val="00E95AD7"/>
    <w:rsid w:val="00EA2852"/>
    <w:rsid w:val="00EA2C69"/>
    <w:rsid w:val="00EA58D1"/>
    <w:rsid w:val="00EA5C00"/>
    <w:rsid w:val="00EB1285"/>
    <w:rsid w:val="00EB27C2"/>
    <w:rsid w:val="00EB4527"/>
    <w:rsid w:val="00EB6E6E"/>
    <w:rsid w:val="00EC02F5"/>
    <w:rsid w:val="00EC7738"/>
    <w:rsid w:val="00ED524B"/>
    <w:rsid w:val="00ED6362"/>
    <w:rsid w:val="00ED7669"/>
    <w:rsid w:val="00EE03AE"/>
    <w:rsid w:val="00EE750F"/>
    <w:rsid w:val="00EE75B5"/>
    <w:rsid w:val="00EF227E"/>
    <w:rsid w:val="00EF2E1C"/>
    <w:rsid w:val="00EF482E"/>
    <w:rsid w:val="00EF7445"/>
    <w:rsid w:val="00F03A23"/>
    <w:rsid w:val="00F03B58"/>
    <w:rsid w:val="00F102D8"/>
    <w:rsid w:val="00F121E5"/>
    <w:rsid w:val="00F1324E"/>
    <w:rsid w:val="00F13B47"/>
    <w:rsid w:val="00F13F59"/>
    <w:rsid w:val="00F20210"/>
    <w:rsid w:val="00F21162"/>
    <w:rsid w:val="00F25655"/>
    <w:rsid w:val="00F2640A"/>
    <w:rsid w:val="00F265DD"/>
    <w:rsid w:val="00F26FB2"/>
    <w:rsid w:val="00F32B62"/>
    <w:rsid w:val="00F3314D"/>
    <w:rsid w:val="00F37C6A"/>
    <w:rsid w:val="00F4167E"/>
    <w:rsid w:val="00F4267A"/>
    <w:rsid w:val="00F442FA"/>
    <w:rsid w:val="00F456ED"/>
    <w:rsid w:val="00F4603C"/>
    <w:rsid w:val="00F5030C"/>
    <w:rsid w:val="00F50BFC"/>
    <w:rsid w:val="00F53111"/>
    <w:rsid w:val="00F55748"/>
    <w:rsid w:val="00F6082C"/>
    <w:rsid w:val="00F61A9F"/>
    <w:rsid w:val="00F624A4"/>
    <w:rsid w:val="00F6377E"/>
    <w:rsid w:val="00F6543B"/>
    <w:rsid w:val="00F71E79"/>
    <w:rsid w:val="00F72658"/>
    <w:rsid w:val="00F72DCE"/>
    <w:rsid w:val="00F75802"/>
    <w:rsid w:val="00F76604"/>
    <w:rsid w:val="00F83127"/>
    <w:rsid w:val="00F86BDD"/>
    <w:rsid w:val="00F93964"/>
    <w:rsid w:val="00F96EA0"/>
    <w:rsid w:val="00FA31C2"/>
    <w:rsid w:val="00FA6477"/>
    <w:rsid w:val="00FA6B06"/>
    <w:rsid w:val="00FA7281"/>
    <w:rsid w:val="00FA7D95"/>
    <w:rsid w:val="00FA7F37"/>
    <w:rsid w:val="00FB6538"/>
    <w:rsid w:val="00FB6ACF"/>
    <w:rsid w:val="00FB778E"/>
    <w:rsid w:val="00FC025B"/>
    <w:rsid w:val="00FC2AB8"/>
    <w:rsid w:val="00FC3BAC"/>
    <w:rsid w:val="00FC3C67"/>
    <w:rsid w:val="00FC5E72"/>
    <w:rsid w:val="00FC771A"/>
    <w:rsid w:val="00FD037C"/>
    <w:rsid w:val="00FD053F"/>
    <w:rsid w:val="00FD1300"/>
    <w:rsid w:val="00FD45CE"/>
    <w:rsid w:val="00FD58D7"/>
    <w:rsid w:val="00FD5E66"/>
    <w:rsid w:val="00FE0DD4"/>
    <w:rsid w:val="00FE371E"/>
    <w:rsid w:val="00FF1EDE"/>
    <w:rsid w:val="00FF632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658"/>
    <w:rPr>
      <w:sz w:val="24"/>
      <w:szCs w:val="24"/>
    </w:rPr>
  </w:style>
  <w:style w:type="paragraph" w:styleId="1">
    <w:name w:val="heading 1"/>
    <w:basedOn w:val="a"/>
    <w:qFormat/>
    <w:rsid w:val="00EF22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C773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EC7738"/>
    <w:rPr>
      <w:rFonts w:ascii="Times New Roman" w:hAnsi="Times New Roman" w:cs="Times New Roman"/>
      <w:sz w:val="26"/>
      <w:szCs w:val="26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740C1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9A5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5D63"/>
  </w:style>
  <w:style w:type="paragraph" w:styleId="a7">
    <w:name w:val="footer"/>
    <w:basedOn w:val="a"/>
    <w:rsid w:val="00B62E6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E3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BC4939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F227E"/>
    <w:pPr>
      <w:spacing w:before="100" w:beforeAutospacing="1" w:after="100" w:afterAutospacing="1"/>
    </w:pPr>
  </w:style>
  <w:style w:type="character" w:styleId="ab">
    <w:name w:val="Strong"/>
    <w:basedOn w:val="a0"/>
    <w:qFormat/>
    <w:rsid w:val="00EF227E"/>
    <w:rPr>
      <w:b/>
      <w:bCs/>
    </w:rPr>
  </w:style>
  <w:style w:type="paragraph" w:styleId="ac">
    <w:name w:val="Balloon Text"/>
    <w:basedOn w:val="a"/>
    <w:semiHidden/>
    <w:rsid w:val="00C541AD"/>
    <w:rPr>
      <w:rFonts w:ascii="Tahoma" w:hAnsi="Tahoma" w:cs="Tahoma"/>
      <w:sz w:val="16"/>
      <w:szCs w:val="16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E217ED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F96EA0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346AC5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rsid w:val="00346AC5"/>
    <w:rPr>
      <w:sz w:val="24"/>
      <w:szCs w:val="24"/>
    </w:rPr>
  </w:style>
  <w:style w:type="character" w:customStyle="1" w:styleId="255pt">
    <w:name w:val="Основной текст (2) + 5;5 pt"/>
    <w:basedOn w:val="a0"/>
    <w:rsid w:val="006C6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68F7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68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68F7"/>
    <w:pPr>
      <w:widowControl w:val="0"/>
      <w:shd w:val="clear" w:color="auto" w:fill="FFFFFF"/>
      <w:spacing w:before="1260" w:after="900" w:line="0" w:lineRule="atLeast"/>
      <w:ind w:hanging="78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7868F7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npr.ru/pic/2-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CE9C-D642-4C04-9246-4CA3494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9392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/>
      <vt:lpstr>Примечание:  В строке «ИТОГО» поля, отмеченные  « ‒ », не заполняются</vt:lpstr>
    </vt:vector>
  </TitlesOfParts>
  <Company>1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4</cp:revision>
  <cp:lastPrinted>2019-03-29T05:06:00Z</cp:lastPrinted>
  <dcterms:created xsi:type="dcterms:W3CDTF">2019-04-03T07:55:00Z</dcterms:created>
  <dcterms:modified xsi:type="dcterms:W3CDTF">2019-04-10T04:30:00Z</dcterms:modified>
</cp:coreProperties>
</file>