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2A" w:rsidRPr="009F457F" w:rsidRDefault="002C6685" w:rsidP="0019203A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СОЮЗ «</w:t>
      </w:r>
      <w:r w:rsidR="00CA1EF9" w:rsidRPr="009F457F">
        <w:rPr>
          <w:b/>
          <w:sz w:val="28"/>
          <w:szCs w:val="28"/>
        </w:rPr>
        <w:t>ИРКУТСКОЕ О</w:t>
      </w:r>
      <w:r w:rsidR="00944CA8" w:rsidRPr="009F457F">
        <w:rPr>
          <w:b/>
          <w:sz w:val="28"/>
          <w:szCs w:val="28"/>
        </w:rPr>
        <w:t>БЛАСТНОЕ ОБЪЕДИНЕНИЕ ОРГАНИЗАЦИЙ</w:t>
      </w:r>
      <w:r w:rsidR="00CA1EF9" w:rsidRPr="009F457F">
        <w:rPr>
          <w:b/>
          <w:sz w:val="28"/>
          <w:szCs w:val="28"/>
        </w:rPr>
        <w:t xml:space="preserve"> ПРОФСОЮЗОВ</w:t>
      </w:r>
      <w:r>
        <w:rPr>
          <w:b/>
          <w:sz w:val="28"/>
          <w:szCs w:val="28"/>
        </w:rPr>
        <w:t>»</w:t>
      </w:r>
    </w:p>
    <w:p w:rsidR="00AB6C2A" w:rsidRPr="00A725DA" w:rsidRDefault="00AB6C2A" w:rsidP="0019203A">
      <w:pPr>
        <w:contextualSpacing/>
        <w:jc w:val="center"/>
        <w:rPr>
          <w:b/>
        </w:rPr>
      </w:pPr>
    </w:p>
    <w:p w:rsidR="00C1008C" w:rsidRPr="00C90935" w:rsidRDefault="00C90935" w:rsidP="0019203A">
      <w:pPr>
        <w:contextualSpacing/>
        <w:jc w:val="center"/>
        <w:rPr>
          <w:b/>
          <w:sz w:val="28"/>
          <w:szCs w:val="28"/>
        </w:rPr>
      </w:pPr>
      <w:r w:rsidRPr="00C90935">
        <w:rPr>
          <w:b/>
          <w:sz w:val="28"/>
          <w:szCs w:val="28"/>
        </w:rPr>
        <w:t>ПРЕЗИДИУМ</w:t>
      </w:r>
    </w:p>
    <w:p w:rsidR="001C7A02" w:rsidRPr="00A725DA" w:rsidRDefault="001C7A02" w:rsidP="0019203A">
      <w:pPr>
        <w:contextualSpacing/>
        <w:jc w:val="center"/>
        <w:rPr>
          <w:b/>
        </w:rPr>
      </w:pPr>
    </w:p>
    <w:p w:rsidR="00AB6C2A" w:rsidRPr="009F457F" w:rsidRDefault="00AB6C2A" w:rsidP="0019203A">
      <w:pPr>
        <w:contextualSpacing/>
        <w:jc w:val="center"/>
        <w:outlineLvl w:val="0"/>
        <w:rPr>
          <w:b/>
          <w:sz w:val="28"/>
          <w:szCs w:val="28"/>
        </w:rPr>
      </w:pPr>
      <w:r w:rsidRPr="009F457F">
        <w:rPr>
          <w:b/>
          <w:sz w:val="28"/>
          <w:szCs w:val="28"/>
        </w:rPr>
        <w:t>ПОСТАНОВЛЕНИЕ</w:t>
      </w:r>
    </w:p>
    <w:p w:rsidR="00057564" w:rsidRPr="009F457F" w:rsidRDefault="00057564" w:rsidP="0019203A">
      <w:pPr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2"/>
        <w:gridCol w:w="4164"/>
        <w:gridCol w:w="2857"/>
      </w:tblGrid>
      <w:tr w:rsidR="00057564" w:rsidRPr="00BE139E" w:rsidTr="004575E4">
        <w:tc>
          <w:tcPr>
            <w:tcW w:w="2802" w:type="dxa"/>
          </w:tcPr>
          <w:p w:rsidR="00057564" w:rsidRPr="00BE139E" w:rsidRDefault="005A1AEC" w:rsidP="00BE139E">
            <w:pPr>
              <w:ind w:right="-207"/>
              <w:contextualSpacing/>
              <w:rPr>
                <w:sz w:val="28"/>
                <w:szCs w:val="28"/>
              </w:rPr>
            </w:pPr>
            <w:r w:rsidRPr="00BE139E">
              <w:rPr>
                <w:sz w:val="28"/>
                <w:szCs w:val="28"/>
              </w:rPr>
              <w:t>«</w:t>
            </w:r>
            <w:r w:rsidR="00BE139E">
              <w:rPr>
                <w:sz w:val="28"/>
                <w:szCs w:val="28"/>
              </w:rPr>
              <w:t>04</w:t>
            </w:r>
            <w:r w:rsidR="00E66A98" w:rsidRPr="00BE139E">
              <w:rPr>
                <w:sz w:val="28"/>
                <w:szCs w:val="28"/>
              </w:rPr>
              <w:t>»</w:t>
            </w:r>
            <w:r w:rsidR="00771A3A" w:rsidRPr="00BE139E">
              <w:rPr>
                <w:sz w:val="28"/>
                <w:szCs w:val="28"/>
              </w:rPr>
              <w:t xml:space="preserve"> </w:t>
            </w:r>
            <w:r w:rsidR="00CD50C0" w:rsidRPr="00BE139E">
              <w:rPr>
                <w:sz w:val="28"/>
                <w:szCs w:val="28"/>
              </w:rPr>
              <w:t>марта</w:t>
            </w:r>
            <w:r w:rsidR="00425F51" w:rsidRPr="00BE139E">
              <w:rPr>
                <w:sz w:val="28"/>
                <w:szCs w:val="28"/>
              </w:rPr>
              <w:t xml:space="preserve"> </w:t>
            </w:r>
            <w:r w:rsidR="002C3EA1" w:rsidRPr="00BE139E">
              <w:rPr>
                <w:sz w:val="28"/>
                <w:szCs w:val="28"/>
              </w:rPr>
              <w:t>20</w:t>
            </w:r>
            <w:r w:rsidR="00F3585C" w:rsidRPr="00BE139E">
              <w:rPr>
                <w:sz w:val="28"/>
                <w:szCs w:val="28"/>
              </w:rPr>
              <w:t>2</w:t>
            </w:r>
            <w:r w:rsidR="00CD50C0" w:rsidRPr="00BE139E">
              <w:rPr>
                <w:sz w:val="28"/>
                <w:szCs w:val="28"/>
              </w:rPr>
              <w:t>1</w:t>
            </w:r>
            <w:r w:rsidR="002C6685">
              <w:rPr>
                <w:sz w:val="28"/>
                <w:szCs w:val="28"/>
              </w:rPr>
              <w:t xml:space="preserve"> </w:t>
            </w:r>
            <w:r w:rsidR="00AE7EB8" w:rsidRPr="00BE139E">
              <w:rPr>
                <w:sz w:val="28"/>
                <w:szCs w:val="28"/>
              </w:rPr>
              <w:t xml:space="preserve">г.   </w:t>
            </w:r>
          </w:p>
        </w:tc>
        <w:tc>
          <w:tcPr>
            <w:tcW w:w="4164" w:type="dxa"/>
          </w:tcPr>
          <w:p w:rsidR="00057564" w:rsidRPr="00BE139E" w:rsidRDefault="00771A3A" w:rsidP="0019203A">
            <w:pPr>
              <w:contextualSpacing/>
              <w:rPr>
                <w:b/>
                <w:sz w:val="28"/>
                <w:szCs w:val="28"/>
              </w:rPr>
            </w:pPr>
            <w:r w:rsidRPr="00BE139E">
              <w:rPr>
                <w:sz w:val="28"/>
                <w:szCs w:val="28"/>
              </w:rPr>
              <w:t xml:space="preserve">             </w:t>
            </w:r>
            <w:r w:rsidR="00057564" w:rsidRPr="00BE139E">
              <w:rPr>
                <w:sz w:val="28"/>
                <w:szCs w:val="28"/>
              </w:rPr>
              <w:t>г. Иркутск</w:t>
            </w:r>
          </w:p>
        </w:tc>
        <w:tc>
          <w:tcPr>
            <w:tcW w:w="2857" w:type="dxa"/>
          </w:tcPr>
          <w:p w:rsidR="00FE407C" w:rsidRPr="00BE139E" w:rsidRDefault="00057564" w:rsidP="00BE139E">
            <w:pPr>
              <w:contextualSpacing/>
              <w:jc w:val="center"/>
              <w:rPr>
                <w:sz w:val="28"/>
                <w:szCs w:val="28"/>
              </w:rPr>
            </w:pPr>
            <w:r w:rsidRPr="00BE139E">
              <w:rPr>
                <w:sz w:val="28"/>
                <w:szCs w:val="28"/>
              </w:rPr>
              <w:t>№</w:t>
            </w:r>
            <w:r w:rsidR="002B73AB" w:rsidRPr="00BE139E">
              <w:rPr>
                <w:sz w:val="28"/>
                <w:szCs w:val="28"/>
              </w:rPr>
              <w:t xml:space="preserve"> </w:t>
            </w:r>
            <w:r w:rsidR="00BE139E">
              <w:rPr>
                <w:sz w:val="28"/>
                <w:szCs w:val="28"/>
              </w:rPr>
              <w:t>12 - 2</w:t>
            </w:r>
          </w:p>
        </w:tc>
      </w:tr>
    </w:tbl>
    <w:p w:rsidR="008D6139" w:rsidRPr="00BE139E" w:rsidRDefault="008D6139" w:rsidP="0019203A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646EAA" w:rsidRPr="00BE139E" w:rsidTr="00BE139E">
        <w:trPr>
          <w:trHeight w:val="746"/>
        </w:trPr>
        <w:tc>
          <w:tcPr>
            <w:tcW w:w="4361" w:type="dxa"/>
          </w:tcPr>
          <w:p w:rsidR="00CD50C0" w:rsidRPr="00BE139E" w:rsidRDefault="00CD50C0" w:rsidP="00BE139E">
            <w:pPr>
              <w:ind w:right="171"/>
              <w:contextualSpacing/>
              <w:jc w:val="both"/>
              <w:rPr>
                <w:sz w:val="28"/>
                <w:szCs w:val="28"/>
              </w:rPr>
            </w:pPr>
            <w:r w:rsidRPr="00BE139E">
              <w:rPr>
                <w:sz w:val="28"/>
                <w:szCs w:val="28"/>
              </w:rPr>
              <w:t>О сводной статистической отчётности за 2020 г.</w:t>
            </w:r>
          </w:p>
          <w:p w:rsidR="00646EAA" w:rsidRPr="00BE139E" w:rsidRDefault="00646EAA" w:rsidP="00F3585C">
            <w:pPr>
              <w:pStyle w:val="a8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D5642" w:rsidRDefault="002C6685" w:rsidP="00CD50C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Союз «</w:t>
      </w:r>
      <w:r w:rsidR="00CD50C0" w:rsidRPr="00BE139E">
        <w:rPr>
          <w:sz w:val="28"/>
          <w:szCs w:val="28"/>
        </w:rPr>
        <w:t xml:space="preserve">Иркутское областное объединение организаций </w:t>
      </w:r>
      <w:r>
        <w:rPr>
          <w:sz w:val="28"/>
          <w:szCs w:val="28"/>
        </w:rPr>
        <w:t>профсоюзов»</w:t>
      </w:r>
      <w:r w:rsidR="00CD50C0" w:rsidRPr="00BE139E">
        <w:rPr>
          <w:sz w:val="28"/>
          <w:szCs w:val="28"/>
        </w:rPr>
        <w:t xml:space="preserve"> по состоянию на 1 января 202</w:t>
      </w:r>
      <w:r w:rsidR="009F52E2" w:rsidRPr="00BE139E">
        <w:rPr>
          <w:sz w:val="28"/>
          <w:szCs w:val="28"/>
        </w:rPr>
        <w:t>1</w:t>
      </w:r>
      <w:r w:rsidR="00CD50C0" w:rsidRPr="00BE139E">
        <w:rPr>
          <w:sz w:val="28"/>
          <w:szCs w:val="28"/>
        </w:rPr>
        <w:t xml:space="preserve"> года</w:t>
      </w:r>
      <w:r w:rsidR="004D5642">
        <w:rPr>
          <w:sz w:val="28"/>
          <w:szCs w:val="28"/>
        </w:rPr>
        <w:t xml:space="preserve"> входит 19 членских организаций, </w:t>
      </w:r>
      <w:proofErr w:type="spellStart"/>
      <w:r w:rsidR="004D5642">
        <w:rPr>
          <w:sz w:val="28"/>
          <w:szCs w:val="28"/>
        </w:rPr>
        <w:t>представивиших</w:t>
      </w:r>
      <w:proofErr w:type="spellEnd"/>
      <w:r w:rsidR="004D5642">
        <w:rPr>
          <w:sz w:val="28"/>
          <w:szCs w:val="28"/>
        </w:rPr>
        <w:t xml:space="preserve"> данные по состоянию профсоюзного членства </w:t>
      </w:r>
      <w:r w:rsidR="005A0B95">
        <w:rPr>
          <w:sz w:val="28"/>
          <w:szCs w:val="28"/>
        </w:rPr>
        <w:t>по установленной форме.</w:t>
      </w:r>
    </w:p>
    <w:p w:rsidR="005A0B95" w:rsidRDefault="00CD50C0" w:rsidP="00CD50C0">
      <w:pPr>
        <w:ind w:right="-1" w:firstLine="708"/>
        <w:jc w:val="both"/>
        <w:rPr>
          <w:sz w:val="28"/>
          <w:szCs w:val="28"/>
        </w:rPr>
      </w:pPr>
      <w:r w:rsidRPr="00BE139E">
        <w:rPr>
          <w:sz w:val="28"/>
          <w:szCs w:val="28"/>
        </w:rPr>
        <w:t>Общая численность членов профсоюзов на 1 января 202</w:t>
      </w:r>
      <w:r w:rsidR="00DB30D8" w:rsidRPr="00BE139E">
        <w:rPr>
          <w:sz w:val="28"/>
          <w:szCs w:val="28"/>
        </w:rPr>
        <w:t>1</w:t>
      </w:r>
      <w:r w:rsidRPr="00BE139E">
        <w:rPr>
          <w:sz w:val="28"/>
          <w:szCs w:val="28"/>
        </w:rPr>
        <w:t xml:space="preserve"> года составляет </w:t>
      </w:r>
      <w:r w:rsidRPr="00761949">
        <w:rPr>
          <w:sz w:val="28"/>
          <w:szCs w:val="28"/>
        </w:rPr>
        <w:t>227385</w:t>
      </w:r>
      <w:r w:rsidRPr="00BE139E">
        <w:rPr>
          <w:b/>
          <w:sz w:val="28"/>
          <w:szCs w:val="28"/>
        </w:rPr>
        <w:t xml:space="preserve"> </w:t>
      </w:r>
      <w:r w:rsidR="005A0B95">
        <w:rPr>
          <w:sz w:val="28"/>
          <w:szCs w:val="28"/>
        </w:rPr>
        <w:t xml:space="preserve">человек. </w:t>
      </w:r>
    </w:p>
    <w:p w:rsidR="008A53A8" w:rsidRDefault="005A0B95" w:rsidP="005A0B9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численности членов профсоюза учтено: </w:t>
      </w:r>
    </w:p>
    <w:p w:rsidR="008A53A8" w:rsidRPr="008A53A8" w:rsidRDefault="00C15B3D" w:rsidP="008A53A8">
      <w:pPr>
        <w:pStyle w:val="a8"/>
        <w:numPr>
          <w:ilvl w:val="0"/>
          <w:numId w:val="10"/>
        </w:numPr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самоликвидация</w:t>
      </w:r>
      <w:r w:rsidR="005A0B95" w:rsidRPr="008A53A8">
        <w:rPr>
          <w:sz w:val="28"/>
          <w:szCs w:val="28"/>
        </w:rPr>
        <w:t xml:space="preserve"> </w:t>
      </w:r>
      <w:r w:rsidR="008A53A8" w:rsidRPr="008A53A8">
        <w:rPr>
          <w:sz w:val="28"/>
          <w:szCs w:val="28"/>
        </w:rPr>
        <w:t>Иркутской областной организации</w:t>
      </w:r>
      <w:r w:rsidR="005A0B95" w:rsidRPr="008A53A8">
        <w:rPr>
          <w:sz w:val="28"/>
          <w:szCs w:val="28"/>
        </w:rPr>
        <w:t xml:space="preserve"> профсоюза работников  строительства и промышленности строительных материалов РФ</w:t>
      </w:r>
      <w:r>
        <w:rPr>
          <w:sz w:val="28"/>
          <w:szCs w:val="28"/>
        </w:rPr>
        <w:t>, не представлявшей отчёт по итогам 2019 года</w:t>
      </w:r>
      <w:r w:rsidR="005A0B95" w:rsidRPr="008A53A8">
        <w:rPr>
          <w:sz w:val="28"/>
          <w:szCs w:val="28"/>
        </w:rPr>
        <w:t xml:space="preserve"> </w:t>
      </w:r>
      <w:r w:rsidR="008A53A8" w:rsidRPr="008A53A8">
        <w:rPr>
          <w:sz w:val="28"/>
          <w:szCs w:val="28"/>
        </w:rPr>
        <w:t xml:space="preserve"> (6 ноября 2020 года снята с учета в Межрайонной инспекции Федеральной налоговой службы № 17, № 577584309);</w:t>
      </w:r>
    </w:p>
    <w:p w:rsidR="005A0B95" w:rsidRPr="008A53A8" w:rsidRDefault="008A53A8" w:rsidP="008A53A8">
      <w:pPr>
        <w:pStyle w:val="a8"/>
        <w:numPr>
          <w:ilvl w:val="0"/>
          <w:numId w:val="10"/>
        </w:numPr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общего количества на</w:t>
      </w:r>
      <w:r w:rsidRPr="008A53A8">
        <w:rPr>
          <w:sz w:val="28"/>
          <w:szCs w:val="28"/>
        </w:rPr>
        <w:t xml:space="preserve"> </w:t>
      </w:r>
      <w:r w:rsidR="00C15B3D">
        <w:rPr>
          <w:sz w:val="28"/>
          <w:szCs w:val="28"/>
        </w:rPr>
        <w:t>14 978 чел.</w:t>
      </w:r>
      <w:r>
        <w:rPr>
          <w:sz w:val="28"/>
          <w:szCs w:val="28"/>
        </w:rPr>
        <w:t xml:space="preserve"> в связи с включением данных о профсоюзном членстве Иркутской областной организации горно-металлургического профсоюза России (по итогам 2019 года данные</w:t>
      </w:r>
      <w:r w:rsidR="00AA446D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>не представлялись</w:t>
      </w:r>
      <w:r w:rsidR="00C15B3D">
        <w:rPr>
          <w:sz w:val="28"/>
          <w:szCs w:val="28"/>
        </w:rPr>
        <w:t xml:space="preserve"> и не учитывались</w:t>
      </w:r>
      <w:r>
        <w:rPr>
          <w:sz w:val="28"/>
          <w:szCs w:val="28"/>
        </w:rPr>
        <w:t>)</w:t>
      </w:r>
      <w:r w:rsidR="00AA446D">
        <w:rPr>
          <w:sz w:val="28"/>
          <w:szCs w:val="28"/>
        </w:rPr>
        <w:t xml:space="preserve">. </w:t>
      </w:r>
      <w:r w:rsidRPr="008A53A8">
        <w:rPr>
          <w:sz w:val="28"/>
          <w:szCs w:val="28"/>
        </w:rPr>
        <w:t xml:space="preserve"> </w:t>
      </w:r>
    </w:p>
    <w:p w:rsidR="00BE2AA2" w:rsidRDefault="00CD50C0" w:rsidP="00CD50C0">
      <w:pPr>
        <w:ind w:right="-1" w:firstLine="708"/>
        <w:jc w:val="both"/>
        <w:rPr>
          <w:sz w:val="28"/>
          <w:szCs w:val="28"/>
        </w:rPr>
      </w:pPr>
      <w:r w:rsidRPr="00BE139E">
        <w:rPr>
          <w:sz w:val="28"/>
          <w:szCs w:val="28"/>
        </w:rPr>
        <w:t xml:space="preserve"> </w:t>
      </w:r>
      <w:r w:rsidR="00C15B3D">
        <w:rPr>
          <w:sz w:val="28"/>
          <w:szCs w:val="28"/>
        </w:rPr>
        <w:t xml:space="preserve">По сравнению с 2019 годом </w:t>
      </w:r>
      <w:r w:rsidR="00BE2AA2">
        <w:rPr>
          <w:sz w:val="28"/>
          <w:szCs w:val="28"/>
        </w:rPr>
        <w:t xml:space="preserve"> </w:t>
      </w:r>
      <w:r w:rsidR="00C15B3D">
        <w:rPr>
          <w:sz w:val="28"/>
          <w:szCs w:val="28"/>
        </w:rPr>
        <w:t xml:space="preserve">общая численность членов профсоюза в отчётном периоде </w:t>
      </w:r>
      <w:r w:rsidR="00BE2AA2">
        <w:rPr>
          <w:sz w:val="28"/>
          <w:szCs w:val="28"/>
        </w:rPr>
        <w:t xml:space="preserve">(без статистических данных по ГМПР) </w:t>
      </w:r>
      <w:r w:rsidR="00C15B3D">
        <w:rPr>
          <w:sz w:val="28"/>
          <w:szCs w:val="28"/>
        </w:rPr>
        <w:t>снизилась на 6 152 чел.</w:t>
      </w:r>
      <w:r w:rsidR="00BE2AA2">
        <w:rPr>
          <w:sz w:val="28"/>
          <w:szCs w:val="28"/>
        </w:rPr>
        <w:t xml:space="preserve"> С учётом движения членских организаций в 2020 году </w:t>
      </w:r>
      <w:r w:rsidR="00CA052D">
        <w:rPr>
          <w:sz w:val="28"/>
          <w:szCs w:val="28"/>
        </w:rPr>
        <w:t>численность членов профсоюза в Иркутском Профобъединении увеличилась на 8 826 чел.</w:t>
      </w:r>
      <w:r w:rsidR="00C15B3D">
        <w:rPr>
          <w:sz w:val="28"/>
          <w:szCs w:val="28"/>
        </w:rPr>
        <w:t xml:space="preserve">  </w:t>
      </w:r>
    </w:p>
    <w:p w:rsidR="00FC350E" w:rsidRDefault="00EE0FAD" w:rsidP="00D54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снижения численности членов профсоюза в Иркутском Профобъединении: Иркутская областная организация</w:t>
      </w:r>
      <w:r w:rsidR="00CD50C0" w:rsidRPr="00BE139E">
        <w:rPr>
          <w:sz w:val="28"/>
          <w:szCs w:val="28"/>
        </w:rPr>
        <w:t xml:space="preserve"> профсоюза работников народного образования и науки РФ </w:t>
      </w:r>
      <w:r>
        <w:rPr>
          <w:sz w:val="28"/>
          <w:szCs w:val="28"/>
        </w:rPr>
        <w:t>– 19,8% (</w:t>
      </w:r>
      <w:r w:rsidR="00CD50C0" w:rsidRPr="00BE139E">
        <w:rPr>
          <w:sz w:val="28"/>
          <w:szCs w:val="28"/>
        </w:rPr>
        <w:t xml:space="preserve">на </w:t>
      </w:r>
      <w:r w:rsidR="00CD50C0" w:rsidRPr="00FC350E">
        <w:rPr>
          <w:sz w:val="28"/>
          <w:szCs w:val="28"/>
        </w:rPr>
        <w:t>1221</w:t>
      </w:r>
      <w:r w:rsidR="00CD50C0" w:rsidRPr="00BE139E">
        <w:rPr>
          <w:sz w:val="28"/>
          <w:szCs w:val="28"/>
        </w:rPr>
        <w:t xml:space="preserve"> чел</w:t>
      </w:r>
      <w:r>
        <w:rPr>
          <w:sz w:val="28"/>
          <w:szCs w:val="28"/>
        </w:rPr>
        <w:t>.)</w:t>
      </w:r>
      <w:r w:rsidR="00CD50C0" w:rsidRPr="00BE139E">
        <w:rPr>
          <w:sz w:val="28"/>
          <w:szCs w:val="28"/>
        </w:rPr>
        <w:t>,</w:t>
      </w:r>
      <w:r w:rsidRPr="00EE0FAD">
        <w:rPr>
          <w:sz w:val="28"/>
          <w:szCs w:val="28"/>
        </w:rPr>
        <w:t xml:space="preserve"> </w:t>
      </w:r>
      <w:r w:rsidRPr="00BE139E">
        <w:rPr>
          <w:sz w:val="28"/>
          <w:szCs w:val="28"/>
        </w:rPr>
        <w:t>«</w:t>
      </w:r>
      <w:proofErr w:type="spellStart"/>
      <w:r w:rsidRPr="00BE139E">
        <w:rPr>
          <w:sz w:val="28"/>
          <w:szCs w:val="28"/>
        </w:rPr>
        <w:t>Дорпрофжел</w:t>
      </w:r>
      <w:proofErr w:type="spellEnd"/>
      <w:r w:rsidRPr="00BE139E">
        <w:rPr>
          <w:sz w:val="28"/>
          <w:szCs w:val="28"/>
        </w:rPr>
        <w:t>» на ВСЖД</w:t>
      </w:r>
      <w:r>
        <w:rPr>
          <w:sz w:val="28"/>
          <w:szCs w:val="28"/>
        </w:rPr>
        <w:t xml:space="preserve"> – </w:t>
      </w:r>
      <w:r w:rsidRPr="00BE139E">
        <w:rPr>
          <w:sz w:val="28"/>
          <w:szCs w:val="28"/>
        </w:rPr>
        <w:t xml:space="preserve">филиала ОАО «РЖД» </w:t>
      </w:r>
      <w:r>
        <w:rPr>
          <w:sz w:val="28"/>
          <w:szCs w:val="28"/>
        </w:rPr>
        <w:t>– 19,3% (</w:t>
      </w:r>
      <w:r w:rsidRPr="00BE139E">
        <w:rPr>
          <w:sz w:val="28"/>
          <w:szCs w:val="28"/>
        </w:rPr>
        <w:t xml:space="preserve">на </w:t>
      </w:r>
      <w:r w:rsidRPr="00FC350E">
        <w:rPr>
          <w:sz w:val="28"/>
          <w:szCs w:val="28"/>
        </w:rPr>
        <w:t>1189</w:t>
      </w:r>
      <w:r w:rsidRPr="00BE139E">
        <w:rPr>
          <w:b/>
          <w:sz w:val="28"/>
          <w:szCs w:val="28"/>
        </w:rPr>
        <w:t xml:space="preserve"> </w:t>
      </w:r>
      <w:r w:rsidRPr="00BE139E">
        <w:rPr>
          <w:sz w:val="28"/>
          <w:szCs w:val="28"/>
        </w:rPr>
        <w:t>чел</w:t>
      </w:r>
      <w:r>
        <w:rPr>
          <w:sz w:val="28"/>
          <w:szCs w:val="28"/>
        </w:rPr>
        <w:t>.)</w:t>
      </w:r>
      <w:r w:rsidRPr="00BE13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D50C0" w:rsidRPr="00BE139E">
        <w:rPr>
          <w:sz w:val="28"/>
          <w:szCs w:val="28"/>
        </w:rPr>
        <w:t>Иркутск</w:t>
      </w:r>
      <w:r>
        <w:rPr>
          <w:sz w:val="28"/>
          <w:szCs w:val="28"/>
        </w:rPr>
        <w:t>ая областная</w:t>
      </w:r>
      <w:r w:rsidR="00CD50C0" w:rsidRPr="00BE139E">
        <w:rPr>
          <w:sz w:val="28"/>
          <w:szCs w:val="28"/>
        </w:rPr>
        <w:t xml:space="preserve"> организация профсоюза работников здравоохранения </w:t>
      </w:r>
      <w:r w:rsidRPr="00BE139E">
        <w:rPr>
          <w:sz w:val="28"/>
          <w:szCs w:val="28"/>
        </w:rPr>
        <w:t>РФ</w:t>
      </w:r>
      <w:r>
        <w:rPr>
          <w:sz w:val="28"/>
          <w:szCs w:val="28"/>
        </w:rPr>
        <w:t xml:space="preserve"> – 17,9% (</w:t>
      </w:r>
      <w:r w:rsidR="00CD50C0" w:rsidRPr="00BE139E">
        <w:rPr>
          <w:sz w:val="28"/>
          <w:szCs w:val="28"/>
        </w:rPr>
        <w:t xml:space="preserve">на </w:t>
      </w:r>
      <w:r w:rsidR="00CD50C0" w:rsidRPr="00FC350E">
        <w:rPr>
          <w:sz w:val="28"/>
          <w:szCs w:val="28"/>
        </w:rPr>
        <w:t>1100</w:t>
      </w:r>
      <w:r w:rsidR="00CD50C0" w:rsidRPr="00BE139E">
        <w:rPr>
          <w:sz w:val="28"/>
          <w:szCs w:val="28"/>
        </w:rPr>
        <w:t xml:space="preserve"> чел</w:t>
      </w:r>
      <w:r>
        <w:rPr>
          <w:sz w:val="28"/>
          <w:szCs w:val="28"/>
        </w:rPr>
        <w:t>.)</w:t>
      </w:r>
      <w:r w:rsidR="00CD50C0" w:rsidRPr="00BE139E">
        <w:rPr>
          <w:sz w:val="28"/>
          <w:szCs w:val="28"/>
        </w:rPr>
        <w:t>,</w:t>
      </w:r>
      <w:r w:rsidR="00FC350E">
        <w:rPr>
          <w:sz w:val="28"/>
          <w:szCs w:val="28"/>
        </w:rPr>
        <w:t xml:space="preserve"> Иркутская областная организация профсоюза работников лесных отраслей РФ – 14,7% (на 907 чел.), ППО ПАО НПК «Иркут» – 13,3%, иные организации – 15%. </w:t>
      </w:r>
      <w:r w:rsidR="00CD50C0" w:rsidRPr="00BE139E">
        <w:rPr>
          <w:sz w:val="28"/>
          <w:szCs w:val="28"/>
        </w:rPr>
        <w:tab/>
      </w:r>
    </w:p>
    <w:p w:rsidR="00CD50C0" w:rsidRDefault="00FC350E" w:rsidP="00D54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50C0" w:rsidRPr="00BE139E">
        <w:rPr>
          <w:sz w:val="28"/>
          <w:szCs w:val="28"/>
        </w:rPr>
        <w:t xml:space="preserve">о собственному желанию вышли из профсоюзов </w:t>
      </w:r>
      <w:r w:rsidR="00CD50C0" w:rsidRPr="00FC350E">
        <w:rPr>
          <w:sz w:val="28"/>
          <w:szCs w:val="28"/>
        </w:rPr>
        <w:t>2776</w:t>
      </w:r>
      <w:r w:rsidR="00CD50C0" w:rsidRPr="00BE139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FC350E">
        <w:rPr>
          <w:sz w:val="28"/>
          <w:szCs w:val="28"/>
        </w:rPr>
        <w:t xml:space="preserve"> (45%</w:t>
      </w:r>
      <w:r>
        <w:rPr>
          <w:sz w:val="28"/>
          <w:szCs w:val="28"/>
        </w:rPr>
        <w:t xml:space="preserve"> от 6152 чел.</w:t>
      </w:r>
      <w:r w:rsidRPr="00FC350E">
        <w:rPr>
          <w:sz w:val="28"/>
          <w:szCs w:val="28"/>
        </w:rPr>
        <w:t>)</w:t>
      </w:r>
      <w:r>
        <w:rPr>
          <w:sz w:val="28"/>
          <w:szCs w:val="28"/>
        </w:rPr>
        <w:t xml:space="preserve">, исключённых из членов профсоюза нет. </w:t>
      </w:r>
    </w:p>
    <w:p w:rsidR="00E50CE2" w:rsidRDefault="00E50CE2" w:rsidP="00D54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Причины выхода из профсоюза по собственному желанию:</w:t>
      </w:r>
    </w:p>
    <w:p w:rsidR="00E50CE2" w:rsidRPr="00BE139E" w:rsidRDefault="00E50CE2" w:rsidP="00E50CE2">
      <w:pPr>
        <w:pStyle w:val="5"/>
        <w:ind w:right="141" w:firstLine="709"/>
        <w:rPr>
          <w:sz w:val="28"/>
          <w:szCs w:val="28"/>
        </w:rPr>
      </w:pPr>
      <w:r w:rsidRPr="00BE139E">
        <w:rPr>
          <w:sz w:val="28"/>
          <w:szCs w:val="28"/>
        </w:rPr>
        <w:t xml:space="preserve">- </w:t>
      </w:r>
      <w:r>
        <w:rPr>
          <w:sz w:val="28"/>
          <w:szCs w:val="28"/>
        </w:rPr>
        <w:t>достижение</w:t>
      </w:r>
      <w:r w:rsidRPr="00BE139E">
        <w:rPr>
          <w:sz w:val="28"/>
          <w:szCs w:val="28"/>
        </w:rPr>
        <w:t xml:space="preserve"> пенсионного возраста;</w:t>
      </w:r>
    </w:p>
    <w:p w:rsidR="00E50CE2" w:rsidRPr="00BE139E" w:rsidRDefault="00E50CE2" w:rsidP="00E50CE2">
      <w:pPr>
        <w:pStyle w:val="5"/>
        <w:ind w:right="14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отсутствие</w:t>
      </w:r>
      <w:r w:rsidRPr="00BE139E">
        <w:rPr>
          <w:sz w:val="28"/>
          <w:szCs w:val="28"/>
        </w:rPr>
        <w:t xml:space="preserve"> дифференциации в оплате труда квалифицированных работников и работников из числа младшего обслуживающего персонала;</w:t>
      </w:r>
    </w:p>
    <w:p w:rsidR="00E50CE2" w:rsidRPr="00BE139E" w:rsidRDefault="00E50CE2" w:rsidP="00E50CE2">
      <w:pPr>
        <w:pStyle w:val="5"/>
        <w:ind w:right="141" w:firstLine="709"/>
        <w:rPr>
          <w:sz w:val="28"/>
          <w:szCs w:val="28"/>
        </w:rPr>
      </w:pPr>
      <w:r w:rsidRPr="00BE139E">
        <w:rPr>
          <w:sz w:val="28"/>
          <w:szCs w:val="28"/>
        </w:rPr>
        <w:t xml:space="preserve">- </w:t>
      </w:r>
      <w:r w:rsidR="0016626C">
        <w:rPr>
          <w:sz w:val="28"/>
          <w:szCs w:val="28"/>
        </w:rPr>
        <w:t>возрастание доли</w:t>
      </w:r>
      <w:r w:rsidRPr="00BE139E">
        <w:rPr>
          <w:sz w:val="28"/>
          <w:szCs w:val="28"/>
        </w:rPr>
        <w:t xml:space="preserve"> членских взносов</w:t>
      </w:r>
      <w:r w:rsidR="0016626C">
        <w:rPr>
          <w:sz w:val="28"/>
          <w:szCs w:val="28"/>
        </w:rPr>
        <w:t xml:space="preserve"> в заработной плате в связи с её увеличением;</w:t>
      </w:r>
    </w:p>
    <w:p w:rsidR="00E50CE2" w:rsidRPr="00BE139E" w:rsidRDefault="00E50CE2" w:rsidP="00E50CE2">
      <w:pPr>
        <w:pStyle w:val="5"/>
        <w:ind w:right="141" w:firstLine="709"/>
        <w:rPr>
          <w:sz w:val="28"/>
          <w:szCs w:val="28"/>
        </w:rPr>
      </w:pPr>
      <w:r w:rsidRPr="00BE139E">
        <w:rPr>
          <w:sz w:val="28"/>
          <w:szCs w:val="28"/>
        </w:rPr>
        <w:t>- снижением мотивации профсоюз</w:t>
      </w:r>
      <w:r w:rsidR="0016626C">
        <w:rPr>
          <w:sz w:val="28"/>
          <w:szCs w:val="28"/>
        </w:rPr>
        <w:t>ного членства по причине  распространения</w:t>
      </w:r>
      <w:r w:rsidRPr="00BE139E">
        <w:rPr>
          <w:sz w:val="28"/>
          <w:szCs w:val="28"/>
        </w:rPr>
        <w:t xml:space="preserve"> положений Коллективного договора на всех членов коллектива, </w:t>
      </w:r>
      <w:r w:rsidR="0016626C">
        <w:rPr>
          <w:sz w:val="28"/>
          <w:szCs w:val="28"/>
        </w:rPr>
        <w:t>а не только на членов профсоюза и др.</w:t>
      </w:r>
    </w:p>
    <w:p w:rsidR="00CD50C0" w:rsidRPr="00BE139E" w:rsidRDefault="00FC350E" w:rsidP="00CD50C0">
      <w:pPr>
        <w:pStyle w:val="5"/>
        <w:ind w:right="141" w:firstLine="709"/>
        <w:rPr>
          <w:sz w:val="28"/>
          <w:szCs w:val="28"/>
        </w:rPr>
      </w:pPr>
      <w:r>
        <w:rPr>
          <w:sz w:val="28"/>
          <w:szCs w:val="28"/>
        </w:rPr>
        <w:t>К иным причинам у</w:t>
      </w:r>
      <w:r w:rsidR="00CD50C0" w:rsidRPr="00BE139E">
        <w:rPr>
          <w:sz w:val="28"/>
          <w:szCs w:val="28"/>
        </w:rPr>
        <w:t>меньшени</w:t>
      </w:r>
      <w:r>
        <w:rPr>
          <w:sz w:val="28"/>
          <w:szCs w:val="28"/>
        </w:rPr>
        <w:t>я</w:t>
      </w:r>
      <w:r w:rsidR="00CD50C0" w:rsidRPr="00BE139E">
        <w:rPr>
          <w:sz w:val="28"/>
          <w:szCs w:val="28"/>
        </w:rPr>
        <w:t xml:space="preserve"> численности</w:t>
      </w:r>
      <w:r w:rsidR="00E50CE2">
        <w:rPr>
          <w:sz w:val="28"/>
          <w:szCs w:val="28"/>
        </w:rPr>
        <w:t xml:space="preserve"> </w:t>
      </w:r>
      <w:r w:rsidR="00CD50C0" w:rsidRPr="00BE139E">
        <w:rPr>
          <w:sz w:val="28"/>
          <w:szCs w:val="28"/>
        </w:rPr>
        <w:t>членски</w:t>
      </w:r>
      <w:r w:rsidR="00E50CE2">
        <w:rPr>
          <w:sz w:val="28"/>
          <w:szCs w:val="28"/>
        </w:rPr>
        <w:t>е</w:t>
      </w:r>
      <w:r w:rsidR="00CD50C0" w:rsidRPr="00BE139E">
        <w:rPr>
          <w:sz w:val="28"/>
          <w:szCs w:val="28"/>
        </w:rPr>
        <w:t xml:space="preserve"> организаци</w:t>
      </w:r>
      <w:r w:rsidR="00E50CE2">
        <w:rPr>
          <w:sz w:val="28"/>
          <w:szCs w:val="28"/>
        </w:rPr>
        <w:t>и</w:t>
      </w:r>
      <w:r w:rsidR="00CD50C0" w:rsidRPr="00BE139E">
        <w:rPr>
          <w:sz w:val="28"/>
          <w:szCs w:val="28"/>
        </w:rPr>
        <w:t xml:space="preserve"> </w:t>
      </w:r>
      <w:r w:rsidR="00E50CE2">
        <w:rPr>
          <w:sz w:val="28"/>
          <w:szCs w:val="28"/>
        </w:rPr>
        <w:t>отнесли</w:t>
      </w:r>
      <w:r w:rsidR="00CD50C0" w:rsidRPr="00BE139E">
        <w:rPr>
          <w:sz w:val="28"/>
          <w:szCs w:val="28"/>
        </w:rPr>
        <w:t>:</w:t>
      </w:r>
    </w:p>
    <w:p w:rsidR="00CD50C0" w:rsidRDefault="00CD50C0" w:rsidP="00CD50C0">
      <w:pPr>
        <w:pStyle w:val="5"/>
        <w:ind w:right="141" w:firstLine="709"/>
        <w:rPr>
          <w:sz w:val="28"/>
          <w:szCs w:val="28"/>
        </w:rPr>
      </w:pPr>
      <w:r w:rsidRPr="00BE139E">
        <w:rPr>
          <w:sz w:val="28"/>
          <w:szCs w:val="28"/>
        </w:rPr>
        <w:t xml:space="preserve">-  </w:t>
      </w:r>
      <w:r w:rsidR="00E50CE2">
        <w:rPr>
          <w:sz w:val="28"/>
          <w:szCs w:val="28"/>
        </w:rPr>
        <w:t>сокращение и (или) оптимизацию</w:t>
      </w:r>
      <w:r w:rsidR="00E50CE2" w:rsidRPr="00BE139E">
        <w:rPr>
          <w:sz w:val="28"/>
          <w:szCs w:val="28"/>
        </w:rPr>
        <w:t xml:space="preserve"> численности персонала</w:t>
      </w:r>
      <w:r w:rsidR="00E50CE2">
        <w:rPr>
          <w:sz w:val="28"/>
          <w:szCs w:val="28"/>
        </w:rPr>
        <w:t xml:space="preserve"> в связи с</w:t>
      </w:r>
      <w:r w:rsidR="00E50CE2" w:rsidRPr="00BE139E">
        <w:rPr>
          <w:sz w:val="28"/>
          <w:szCs w:val="28"/>
        </w:rPr>
        <w:t xml:space="preserve"> </w:t>
      </w:r>
      <w:r w:rsidRPr="00BE139E">
        <w:rPr>
          <w:sz w:val="28"/>
          <w:szCs w:val="28"/>
        </w:rPr>
        <w:t>общим снижением объемов производства;</w:t>
      </w:r>
    </w:p>
    <w:p w:rsidR="00CD50C0" w:rsidRPr="00BE139E" w:rsidRDefault="00E50CE2" w:rsidP="00CD50C0">
      <w:pPr>
        <w:pStyle w:val="5"/>
        <w:ind w:right="141" w:firstLine="709"/>
        <w:rPr>
          <w:sz w:val="28"/>
          <w:szCs w:val="28"/>
        </w:rPr>
      </w:pPr>
      <w:r>
        <w:rPr>
          <w:sz w:val="28"/>
          <w:szCs w:val="28"/>
        </w:rPr>
        <w:t xml:space="preserve">- уменьшение количества первичных профсоюзных организаций в связи с </w:t>
      </w:r>
      <w:r w:rsidR="00CD50C0" w:rsidRPr="00BE139E">
        <w:rPr>
          <w:sz w:val="28"/>
          <w:szCs w:val="28"/>
        </w:rPr>
        <w:t>реструктуризацией</w:t>
      </w:r>
      <w:r>
        <w:rPr>
          <w:sz w:val="28"/>
          <w:szCs w:val="28"/>
        </w:rPr>
        <w:t xml:space="preserve"> </w:t>
      </w:r>
      <w:r w:rsidR="0016626C">
        <w:rPr>
          <w:sz w:val="28"/>
          <w:szCs w:val="28"/>
        </w:rPr>
        <w:t xml:space="preserve">(объединением) </w:t>
      </w:r>
      <w:r>
        <w:rPr>
          <w:sz w:val="28"/>
          <w:szCs w:val="28"/>
        </w:rPr>
        <w:t>организаций</w:t>
      </w:r>
      <w:r w:rsidR="00CD50C0" w:rsidRPr="00BE139E">
        <w:rPr>
          <w:sz w:val="28"/>
          <w:szCs w:val="28"/>
        </w:rPr>
        <w:t>;</w:t>
      </w:r>
    </w:p>
    <w:p w:rsidR="00CD50C0" w:rsidRDefault="00CD50C0" w:rsidP="00CD50C0">
      <w:pPr>
        <w:pStyle w:val="5"/>
        <w:ind w:right="141" w:firstLine="709"/>
        <w:rPr>
          <w:sz w:val="28"/>
          <w:szCs w:val="28"/>
        </w:rPr>
      </w:pPr>
      <w:r w:rsidRPr="00BE139E">
        <w:rPr>
          <w:sz w:val="28"/>
          <w:szCs w:val="28"/>
        </w:rPr>
        <w:t xml:space="preserve">- </w:t>
      </w:r>
      <w:r w:rsidR="00E50CE2">
        <w:rPr>
          <w:sz w:val="28"/>
          <w:szCs w:val="28"/>
        </w:rPr>
        <w:t>создание и самоликвидация первичных профсоюзных организаций, созданных на период сезонных работ</w:t>
      </w:r>
      <w:r w:rsidR="0016626C">
        <w:rPr>
          <w:sz w:val="28"/>
          <w:szCs w:val="28"/>
        </w:rPr>
        <w:t>;</w:t>
      </w:r>
    </w:p>
    <w:p w:rsidR="0016626C" w:rsidRDefault="0016626C" w:rsidP="00CD50C0">
      <w:pPr>
        <w:pStyle w:val="5"/>
        <w:ind w:right="141" w:firstLine="709"/>
        <w:rPr>
          <w:sz w:val="28"/>
          <w:szCs w:val="28"/>
        </w:rPr>
      </w:pPr>
      <w:r>
        <w:rPr>
          <w:sz w:val="28"/>
          <w:szCs w:val="28"/>
        </w:rPr>
        <w:t>- последствия наводнения 2019 года, приведшие к массовой миграции населения пострадавших территорий как внутри региона, так и за его пределы.</w:t>
      </w:r>
    </w:p>
    <w:p w:rsidR="00761949" w:rsidRPr="00BE139E" w:rsidRDefault="00761949" w:rsidP="00761949">
      <w:pPr>
        <w:pStyle w:val="5"/>
        <w:ind w:right="141" w:firstLine="709"/>
        <w:rPr>
          <w:sz w:val="28"/>
          <w:szCs w:val="28"/>
        </w:rPr>
      </w:pPr>
      <w:r>
        <w:rPr>
          <w:sz w:val="28"/>
          <w:szCs w:val="28"/>
        </w:rPr>
        <w:t>Одновременно с выбытием в</w:t>
      </w:r>
      <w:r w:rsidRPr="00BE139E">
        <w:rPr>
          <w:sz w:val="28"/>
          <w:szCs w:val="28"/>
        </w:rPr>
        <w:t xml:space="preserve"> отчетном году привлечен</w:t>
      </w:r>
      <w:r>
        <w:rPr>
          <w:sz w:val="28"/>
          <w:szCs w:val="28"/>
        </w:rPr>
        <w:t>о</w:t>
      </w:r>
      <w:r w:rsidRPr="00BE139E">
        <w:rPr>
          <w:sz w:val="28"/>
          <w:szCs w:val="28"/>
        </w:rPr>
        <w:t xml:space="preserve"> в профсоюзы </w:t>
      </w:r>
      <w:r w:rsidRPr="00BE139E">
        <w:rPr>
          <w:b/>
          <w:sz w:val="28"/>
          <w:szCs w:val="28"/>
        </w:rPr>
        <w:t xml:space="preserve"> </w:t>
      </w:r>
      <w:r w:rsidRPr="00761949">
        <w:rPr>
          <w:sz w:val="28"/>
          <w:szCs w:val="28"/>
        </w:rPr>
        <w:t>9 729</w:t>
      </w:r>
      <w:r w:rsidRPr="00BE139E">
        <w:rPr>
          <w:b/>
          <w:sz w:val="28"/>
          <w:szCs w:val="28"/>
        </w:rPr>
        <w:t xml:space="preserve"> </w:t>
      </w:r>
      <w:r w:rsidRPr="00BE139E">
        <w:rPr>
          <w:sz w:val="28"/>
          <w:szCs w:val="28"/>
        </w:rPr>
        <w:t>новых членов.</w:t>
      </w:r>
    </w:p>
    <w:p w:rsidR="00CD50C0" w:rsidRPr="00BE139E" w:rsidRDefault="0016626C" w:rsidP="00CD5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увеличение</w:t>
      </w:r>
      <w:r w:rsidR="00CD50C0" w:rsidRPr="00BE139E">
        <w:rPr>
          <w:sz w:val="28"/>
          <w:szCs w:val="28"/>
        </w:rPr>
        <w:t xml:space="preserve"> численности членов профсоюза отмечается в</w:t>
      </w:r>
      <w:r>
        <w:rPr>
          <w:sz w:val="28"/>
          <w:szCs w:val="28"/>
        </w:rPr>
        <w:t xml:space="preserve"> </w:t>
      </w:r>
      <w:r w:rsidR="00CD50C0" w:rsidRPr="00BE139E">
        <w:rPr>
          <w:sz w:val="28"/>
          <w:szCs w:val="28"/>
        </w:rPr>
        <w:t xml:space="preserve">Иркутской областной организации профсоюза работников агропромышленного комплекса РФ </w:t>
      </w:r>
      <w:r>
        <w:rPr>
          <w:sz w:val="28"/>
          <w:szCs w:val="28"/>
        </w:rPr>
        <w:t>(</w:t>
      </w:r>
      <w:r w:rsidR="00CD50C0" w:rsidRPr="00BE139E">
        <w:rPr>
          <w:sz w:val="28"/>
          <w:szCs w:val="28"/>
        </w:rPr>
        <w:t xml:space="preserve">на </w:t>
      </w:r>
      <w:r w:rsidR="00CD50C0" w:rsidRPr="0016626C">
        <w:rPr>
          <w:sz w:val="28"/>
          <w:szCs w:val="28"/>
        </w:rPr>
        <w:t>173</w:t>
      </w:r>
      <w:r w:rsidR="00CD50C0" w:rsidRPr="00BE139E">
        <w:rPr>
          <w:sz w:val="28"/>
          <w:szCs w:val="28"/>
        </w:rPr>
        <w:t xml:space="preserve"> чел</w:t>
      </w:r>
      <w:r>
        <w:rPr>
          <w:sz w:val="28"/>
          <w:szCs w:val="28"/>
        </w:rPr>
        <w:t>.)</w:t>
      </w:r>
      <w:r w:rsidR="00CD50C0" w:rsidRPr="00BE13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D50C0" w:rsidRPr="00BE139E">
        <w:rPr>
          <w:sz w:val="28"/>
          <w:szCs w:val="28"/>
        </w:rPr>
        <w:t xml:space="preserve">Иркутской областной организации Российского профсоюза работников химических отраслей промышленности </w:t>
      </w:r>
      <w:r>
        <w:rPr>
          <w:sz w:val="28"/>
          <w:szCs w:val="28"/>
        </w:rPr>
        <w:t>(</w:t>
      </w:r>
      <w:r w:rsidR="00CD50C0" w:rsidRPr="00BE139E">
        <w:rPr>
          <w:sz w:val="28"/>
          <w:szCs w:val="28"/>
        </w:rPr>
        <w:t xml:space="preserve">на </w:t>
      </w:r>
      <w:r w:rsidR="00CD50C0" w:rsidRPr="0016626C">
        <w:rPr>
          <w:sz w:val="28"/>
          <w:szCs w:val="28"/>
        </w:rPr>
        <w:t>85</w:t>
      </w:r>
      <w:r w:rsidR="00CD50C0" w:rsidRPr="00BE139E">
        <w:rPr>
          <w:sz w:val="28"/>
          <w:szCs w:val="28"/>
        </w:rPr>
        <w:t xml:space="preserve"> чел</w:t>
      </w:r>
      <w:r>
        <w:rPr>
          <w:sz w:val="28"/>
          <w:szCs w:val="28"/>
        </w:rPr>
        <w:t>.)</w:t>
      </w:r>
      <w:r w:rsidR="00CD50C0" w:rsidRPr="00BE13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D50C0" w:rsidRPr="00BE139E">
        <w:rPr>
          <w:sz w:val="28"/>
          <w:szCs w:val="28"/>
        </w:rPr>
        <w:t>Иркутской областной организации Общероссийского профсоюза работников государственных учреждений и общественного обслуживания</w:t>
      </w:r>
      <w:r>
        <w:rPr>
          <w:sz w:val="28"/>
          <w:szCs w:val="28"/>
        </w:rPr>
        <w:t xml:space="preserve"> (на</w:t>
      </w:r>
      <w:r w:rsidR="00CD50C0" w:rsidRPr="00BE139E">
        <w:rPr>
          <w:sz w:val="28"/>
          <w:szCs w:val="28"/>
        </w:rPr>
        <w:t xml:space="preserve"> </w:t>
      </w:r>
      <w:r w:rsidR="00CD50C0" w:rsidRPr="0016626C">
        <w:rPr>
          <w:sz w:val="28"/>
          <w:szCs w:val="28"/>
        </w:rPr>
        <w:t>32</w:t>
      </w:r>
      <w:r w:rsidR="00CD50C0" w:rsidRPr="00BE139E">
        <w:rPr>
          <w:sz w:val="28"/>
          <w:szCs w:val="28"/>
        </w:rPr>
        <w:t xml:space="preserve"> чел</w:t>
      </w:r>
      <w:r>
        <w:rPr>
          <w:sz w:val="28"/>
          <w:szCs w:val="28"/>
        </w:rPr>
        <w:t xml:space="preserve">.), </w:t>
      </w:r>
      <w:r w:rsidR="00CD50C0" w:rsidRPr="00BE139E">
        <w:rPr>
          <w:sz w:val="28"/>
          <w:szCs w:val="28"/>
        </w:rPr>
        <w:t xml:space="preserve">Иркутской территориальной организации Российского профсоюза работников культуры </w:t>
      </w:r>
      <w:r>
        <w:rPr>
          <w:sz w:val="28"/>
          <w:szCs w:val="28"/>
        </w:rPr>
        <w:t>(</w:t>
      </w:r>
      <w:r w:rsidR="00CD50C0" w:rsidRPr="00BE139E">
        <w:rPr>
          <w:sz w:val="28"/>
          <w:szCs w:val="28"/>
        </w:rPr>
        <w:t xml:space="preserve">на </w:t>
      </w:r>
      <w:r w:rsidR="00CD50C0" w:rsidRPr="0016626C">
        <w:rPr>
          <w:sz w:val="28"/>
          <w:szCs w:val="28"/>
        </w:rPr>
        <w:t xml:space="preserve">15 </w:t>
      </w:r>
      <w:r w:rsidR="00CD50C0" w:rsidRPr="00BE139E">
        <w:rPr>
          <w:sz w:val="28"/>
          <w:szCs w:val="28"/>
        </w:rPr>
        <w:t>чел</w:t>
      </w:r>
      <w:r>
        <w:rPr>
          <w:sz w:val="28"/>
          <w:szCs w:val="28"/>
        </w:rPr>
        <w:t xml:space="preserve">.), </w:t>
      </w:r>
      <w:r w:rsidR="00CD50C0" w:rsidRPr="00BE139E">
        <w:rPr>
          <w:sz w:val="28"/>
          <w:szCs w:val="28"/>
        </w:rPr>
        <w:t>Иркутской областной общественной организации Общероссийского профсоюза работников жизнеобеспечения</w:t>
      </w:r>
      <w:r>
        <w:rPr>
          <w:sz w:val="28"/>
          <w:szCs w:val="28"/>
        </w:rPr>
        <w:t xml:space="preserve"> (</w:t>
      </w:r>
      <w:r w:rsidR="00CD50C0" w:rsidRPr="00BE139E">
        <w:rPr>
          <w:sz w:val="28"/>
          <w:szCs w:val="28"/>
        </w:rPr>
        <w:t xml:space="preserve">на </w:t>
      </w:r>
      <w:r w:rsidR="00CD50C0" w:rsidRPr="0016626C">
        <w:rPr>
          <w:sz w:val="28"/>
          <w:szCs w:val="28"/>
        </w:rPr>
        <w:t xml:space="preserve">14 </w:t>
      </w:r>
      <w:r w:rsidR="00CD50C0" w:rsidRPr="00BE139E">
        <w:rPr>
          <w:sz w:val="28"/>
          <w:szCs w:val="28"/>
        </w:rPr>
        <w:t>чел.</w:t>
      </w:r>
      <w:r>
        <w:rPr>
          <w:sz w:val="28"/>
          <w:szCs w:val="28"/>
        </w:rPr>
        <w:t>).</w:t>
      </w:r>
    </w:p>
    <w:p w:rsidR="00761949" w:rsidRPr="00761949" w:rsidRDefault="00CD50C0" w:rsidP="00761949">
      <w:pPr>
        <w:ind w:firstLine="708"/>
        <w:jc w:val="both"/>
        <w:rPr>
          <w:sz w:val="28"/>
          <w:szCs w:val="28"/>
        </w:rPr>
      </w:pPr>
      <w:r w:rsidRPr="00BE139E">
        <w:rPr>
          <w:sz w:val="28"/>
          <w:szCs w:val="28"/>
        </w:rPr>
        <w:t xml:space="preserve">В структуре членских организаций Иркутского Профобъединения </w:t>
      </w:r>
      <w:r w:rsidRPr="00C06C7F">
        <w:rPr>
          <w:sz w:val="28"/>
          <w:szCs w:val="28"/>
        </w:rPr>
        <w:t>2029</w:t>
      </w:r>
      <w:r w:rsidRPr="00BE139E">
        <w:rPr>
          <w:b/>
          <w:sz w:val="28"/>
          <w:szCs w:val="28"/>
        </w:rPr>
        <w:t xml:space="preserve"> </w:t>
      </w:r>
      <w:r w:rsidRPr="00BE139E">
        <w:rPr>
          <w:sz w:val="28"/>
          <w:szCs w:val="28"/>
        </w:rPr>
        <w:t xml:space="preserve">первичных профсоюзных организаций. Количество первичных профсоюзных организаций сократилось на </w:t>
      </w:r>
      <w:r w:rsidRPr="00C06C7F">
        <w:rPr>
          <w:sz w:val="28"/>
          <w:szCs w:val="28"/>
        </w:rPr>
        <w:t>19</w:t>
      </w:r>
      <w:r w:rsidR="00761949">
        <w:rPr>
          <w:sz w:val="28"/>
          <w:szCs w:val="28"/>
        </w:rPr>
        <w:t xml:space="preserve"> единиц с учётом вновь  созданных</w:t>
      </w:r>
      <w:r w:rsidR="00761949" w:rsidRPr="00761949">
        <w:rPr>
          <w:sz w:val="28"/>
          <w:szCs w:val="28"/>
        </w:rPr>
        <w:t xml:space="preserve"> 17 первичных профсоюзных организаций. </w:t>
      </w:r>
    </w:p>
    <w:p w:rsidR="00C74884" w:rsidRDefault="00C06C7F" w:rsidP="00CD5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</w:t>
      </w:r>
      <w:r w:rsidR="00C74884">
        <w:rPr>
          <w:sz w:val="28"/>
          <w:szCs w:val="28"/>
        </w:rPr>
        <w:t>о</w:t>
      </w:r>
      <w:r>
        <w:rPr>
          <w:sz w:val="28"/>
          <w:szCs w:val="28"/>
        </w:rPr>
        <w:t>гам 2020 года охват профсоюзным членством</w:t>
      </w:r>
      <w:r w:rsidR="00C74884">
        <w:rPr>
          <w:sz w:val="28"/>
          <w:szCs w:val="28"/>
        </w:rPr>
        <w:t xml:space="preserve"> по всему перечню </w:t>
      </w:r>
      <w:proofErr w:type="gramStart"/>
      <w:r w:rsidR="00C74884">
        <w:rPr>
          <w:sz w:val="28"/>
          <w:szCs w:val="28"/>
        </w:rPr>
        <w:t>членских</w:t>
      </w:r>
      <w:proofErr w:type="gramEnd"/>
      <w:r w:rsidR="00C74884">
        <w:rPr>
          <w:sz w:val="28"/>
          <w:szCs w:val="28"/>
        </w:rPr>
        <w:t xml:space="preserve"> </w:t>
      </w:r>
      <w:proofErr w:type="spellStart"/>
      <w:r w:rsidR="00C74884">
        <w:rPr>
          <w:sz w:val="28"/>
          <w:szCs w:val="28"/>
        </w:rPr>
        <w:t>органипзаций</w:t>
      </w:r>
      <w:proofErr w:type="spellEnd"/>
      <w:r w:rsidR="00C74884">
        <w:rPr>
          <w:sz w:val="28"/>
          <w:szCs w:val="28"/>
        </w:rPr>
        <w:t xml:space="preserve"> </w:t>
      </w:r>
      <w:r w:rsidR="00CD50C0" w:rsidRPr="00BE139E">
        <w:rPr>
          <w:sz w:val="28"/>
          <w:szCs w:val="28"/>
        </w:rPr>
        <w:t xml:space="preserve"> составил </w:t>
      </w:r>
      <w:r w:rsidR="00CD50C0" w:rsidRPr="00C06C7F">
        <w:rPr>
          <w:sz w:val="28"/>
          <w:szCs w:val="28"/>
        </w:rPr>
        <w:t>60,7 %</w:t>
      </w:r>
      <w:r w:rsidR="00C74884">
        <w:rPr>
          <w:sz w:val="28"/>
          <w:szCs w:val="28"/>
        </w:rPr>
        <w:t xml:space="preserve">. </w:t>
      </w:r>
      <w:r w:rsidR="00C74884" w:rsidRPr="00BE139E">
        <w:rPr>
          <w:sz w:val="28"/>
          <w:szCs w:val="28"/>
        </w:rPr>
        <w:t xml:space="preserve">В сравнении с 2019 годом </w:t>
      </w:r>
      <w:r w:rsidR="00C74884">
        <w:rPr>
          <w:sz w:val="28"/>
          <w:szCs w:val="28"/>
        </w:rPr>
        <w:t>доля</w:t>
      </w:r>
      <w:r w:rsidR="00C74884" w:rsidRPr="00BE139E">
        <w:rPr>
          <w:sz w:val="28"/>
          <w:szCs w:val="28"/>
        </w:rPr>
        <w:t xml:space="preserve"> профсоюзного членства снизил</w:t>
      </w:r>
      <w:r w:rsidR="00C74884">
        <w:rPr>
          <w:sz w:val="28"/>
          <w:szCs w:val="28"/>
        </w:rPr>
        <w:t>а</w:t>
      </w:r>
      <w:r w:rsidR="00C74884" w:rsidRPr="00BE139E">
        <w:rPr>
          <w:sz w:val="28"/>
          <w:szCs w:val="28"/>
        </w:rPr>
        <w:t>с</w:t>
      </w:r>
      <w:r w:rsidR="00C74884">
        <w:rPr>
          <w:sz w:val="28"/>
          <w:szCs w:val="28"/>
        </w:rPr>
        <w:t>ь</w:t>
      </w:r>
      <w:r w:rsidR="00C74884" w:rsidRPr="00BE139E">
        <w:rPr>
          <w:sz w:val="28"/>
          <w:szCs w:val="28"/>
        </w:rPr>
        <w:t xml:space="preserve"> на </w:t>
      </w:r>
      <w:r w:rsidR="00C74884" w:rsidRPr="00C06C7F">
        <w:rPr>
          <w:sz w:val="28"/>
          <w:szCs w:val="28"/>
        </w:rPr>
        <w:t>0,6</w:t>
      </w:r>
      <w:r w:rsidR="00C74884" w:rsidRPr="00BE139E">
        <w:rPr>
          <w:sz w:val="28"/>
          <w:szCs w:val="28"/>
        </w:rPr>
        <w:t>%</w:t>
      </w:r>
      <w:r w:rsidR="00C74884">
        <w:rPr>
          <w:sz w:val="28"/>
          <w:szCs w:val="28"/>
        </w:rPr>
        <w:t xml:space="preserve">. </w:t>
      </w:r>
    </w:p>
    <w:p w:rsidR="00CD50C0" w:rsidRPr="00BE139E" w:rsidRDefault="00C06C7F" w:rsidP="00CD5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профсоюзного членства: </w:t>
      </w:r>
      <w:r w:rsidR="00CD50C0" w:rsidRPr="00BE139E">
        <w:rPr>
          <w:sz w:val="28"/>
          <w:szCs w:val="28"/>
        </w:rPr>
        <w:t xml:space="preserve"> </w:t>
      </w:r>
      <w:r w:rsidRPr="00BE139E">
        <w:rPr>
          <w:sz w:val="28"/>
          <w:szCs w:val="28"/>
        </w:rPr>
        <w:t>работающие</w:t>
      </w:r>
      <w:r w:rsidRPr="00C06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D50C0" w:rsidRPr="00C06C7F">
        <w:rPr>
          <w:sz w:val="28"/>
          <w:szCs w:val="28"/>
        </w:rPr>
        <w:t>77 %</w:t>
      </w:r>
      <w:r w:rsidR="00CD50C0" w:rsidRPr="00BE13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D50C0" w:rsidRPr="00BE139E">
        <w:rPr>
          <w:sz w:val="28"/>
          <w:szCs w:val="28"/>
        </w:rPr>
        <w:t xml:space="preserve"> студенты </w:t>
      </w:r>
      <w:r>
        <w:rPr>
          <w:sz w:val="28"/>
          <w:szCs w:val="28"/>
        </w:rPr>
        <w:t xml:space="preserve">– </w:t>
      </w:r>
      <w:r w:rsidRPr="00C06C7F">
        <w:rPr>
          <w:sz w:val="28"/>
          <w:szCs w:val="28"/>
        </w:rPr>
        <w:t>16 %</w:t>
      </w:r>
      <w:r w:rsidR="00CD50C0" w:rsidRPr="00BE13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D50C0" w:rsidRPr="00BE139E">
        <w:rPr>
          <w:sz w:val="28"/>
          <w:szCs w:val="28"/>
        </w:rPr>
        <w:t>неработающие пенсионеры</w:t>
      </w:r>
      <w:r>
        <w:rPr>
          <w:sz w:val="28"/>
          <w:szCs w:val="28"/>
        </w:rPr>
        <w:t xml:space="preserve"> – </w:t>
      </w:r>
      <w:r w:rsidRPr="00C06C7F">
        <w:rPr>
          <w:sz w:val="28"/>
          <w:szCs w:val="28"/>
        </w:rPr>
        <w:t>7 %</w:t>
      </w:r>
      <w:r w:rsidR="00CD50C0" w:rsidRPr="00C06C7F">
        <w:rPr>
          <w:sz w:val="28"/>
          <w:szCs w:val="28"/>
        </w:rPr>
        <w:t>.</w:t>
      </w:r>
      <w:r w:rsidR="00CD50C0" w:rsidRPr="00BE139E">
        <w:rPr>
          <w:sz w:val="28"/>
          <w:szCs w:val="28"/>
        </w:rPr>
        <w:t xml:space="preserve"> </w:t>
      </w:r>
      <w:r w:rsidR="00C74884">
        <w:rPr>
          <w:sz w:val="28"/>
          <w:szCs w:val="28"/>
        </w:rPr>
        <w:t xml:space="preserve">По сравнению с 2019 годом </w:t>
      </w:r>
      <w:r w:rsidR="00CD50C0" w:rsidRPr="00BE139E">
        <w:rPr>
          <w:sz w:val="28"/>
          <w:szCs w:val="28"/>
        </w:rPr>
        <w:t>увеличил</w:t>
      </w:r>
      <w:r>
        <w:rPr>
          <w:sz w:val="28"/>
          <w:szCs w:val="28"/>
        </w:rPr>
        <w:t>а</w:t>
      </w:r>
      <w:r w:rsidR="00CD50C0" w:rsidRPr="00BE139E">
        <w:rPr>
          <w:sz w:val="28"/>
          <w:szCs w:val="28"/>
        </w:rPr>
        <w:t>с</w:t>
      </w:r>
      <w:r>
        <w:rPr>
          <w:sz w:val="28"/>
          <w:szCs w:val="28"/>
        </w:rPr>
        <w:t xml:space="preserve">ь доля </w:t>
      </w:r>
      <w:r w:rsidR="00CD50C0" w:rsidRPr="00BE139E">
        <w:rPr>
          <w:sz w:val="28"/>
          <w:szCs w:val="28"/>
        </w:rPr>
        <w:t>н</w:t>
      </w:r>
      <w:r w:rsidR="00C74884">
        <w:rPr>
          <w:sz w:val="28"/>
          <w:szCs w:val="28"/>
        </w:rPr>
        <w:t xml:space="preserve">еработающих пенсионеров на 1%, </w:t>
      </w:r>
      <w:r w:rsidR="00CD50C0" w:rsidRPr="00BE139E">
        <w:rPr>
          <w:sz w:val="28"/>
          <w:szCs w:val="28"/>
        </w:rPr>
        <w:t xml:space="preserve"> снизил</w:t>
      </w:r>
      <w:r w:rsidR="00C74884">
        <w:rPr>
          <w:sz w:val="28"/>
          <w:szCs w:val="28"/>
        </w:rPr>
        <w:t>а</w:t>
      </w:r>
      <w:r w:rsidR="00CD50C0" w:rsidRPr="00BE139E">
        <w:rPr>
          <w:sz w:val="28"/>
          <w:szCs w:val="28"/>
        </w:rPr>
        <w:t>с</w:t>
      </w:r>
      <w:r w:rsidR="00C74884">
        <w:rPr>
          <w:sz w:val="28"/>
          <w:szCs w:val="28"/>
        </w:rPr>
        <w:t>ь</w:t>
      </w:r>
      <w:r w:rsidR="00CD50C0" w:rsidRPr="00BE139E">
        <w:rPr>
          <w:sz w:val="28"/>
          <w:szCs w:val="28"/>
        </w:rPr>
        <w:t xml:space="preserve"> на 1% </w:t>
      </w:r>
      <w:r w:rsidR="00C74884">
        <w:rPr>
          <w:sz w:val="28"/>
          <w:szCs w:val="28"/>
        </w:rPr>
        <w:t xml:space="preserve">доля </w:t>
      </w:r>
      <w:r w:rsidR="00CD50C0" w:rsidRPr="00BE139E">
        <w:rPr>
          <w:sz w:val="28"/>
          <w:szCs w:val="28"/>
        </w:rPr>
        <w:t>работающих.</w:t>
      </w:r>
    </w:p>
    <w:p w:rsidR="00CD50C0" w:rsidRPr="00BE139E" w:rsidRDefault="00CD50C0" w:rsidP="00C74884">
      <w:pPr>
        <w:ind w:firstLine="708"/>
        <w:jc w:val="both"/>
        <w:rPr>
          <w:sz w:val="28"/>
          <w:szCs w:val="28"/>
        </w:rPr>
      </w:pPr>
      <w:r w:rsidRPr="00BE139E">
        <w:rPr>
          <w:sz w:val="28"/>
          <w:szCs w:val="28"/>
        </w:rPr>
        <w:t>Наибо</w:t>
      </w:r>
      <w:r w:rsidR="00C74884">
        <w:rPr>
          <w:sz w:val="28"/>
          <w:szCs w:val="28"/>
        </w:rPr>
        <w:t xml:space="preserve">льший </w:t>
      </w:r>
      <w:proofErr w:type="gramStart"/>
      <w:r w:rsidR="00C74884">
        <w:rPr>
          <w:sz w:val="28"/>
          <w:szCs w:val="28"/>
        </w:rPr>
        <w:t>охват</w:t>
      </w:r>
      <w:proofErr w:type="gramEnd"/>
      <w:r w:rsidR="00C74884">
        <w:rPr>
          <w:sz w:val="28"/>
          <w:szCs w:val="28"/>
        </w:rPr>
        <w:t xml:space="preserve"> профсоюзным членством</w:t>
      </w:r>
      <w:r w:rsidRPr="00BE139E">
        <w:rPr>
          <w:sz w:val="28"/>
          <w:szCs w:val="28"/>
        </w:rPr>
        <w:t xml:space="preserve"> достигнут в</w:t>
      </w:r>
      <w:r w:rsidR="00C74884">
        <w:rPr>
          <w:sz w:val="28"/>
          <w:szCs w:val="28"/>
        </w:rPr>
        <w:t xml:space="preserve"> </w:t>
      </w:r>
      <w:r w:rsidRPr="00BE139E">
        <w:rPr>
          <w:sz w:val="28"/>
          <w:szCs w:val="28"/>
        </w:rPr>
        <w:t xml:space="preserve">Дорожной территориальной организации Российского профсоюза железнодорожников и транспортных строителей на Восточно-Сибирской железной дороге – филиала ОАО «РЖД» </w:t>
      </w:r>
      <w:r w:rsidRPr="00C74884">
        <w:rPr>
          <w:sz w:val="28"/>
          <w:szCs w:val="28"/>
        </w:rPr>
        <w:t>(98,4 %),</w:t>
      </w:r>
      <w:r w:rsidRPr="00BE139E">
        <w:rPr>
          <w:sz w:val="28"/>
          <w:szCs w:val="28"/>
        </w:rPr>
        <w:t xml:space="preserve"> Восточно-Сибирской </w:t>
      </w:r>
      <w:r w:rsidRPr="00BE139E">
        <w:rPr>
          <w:sz w:val="28"/>
          <w:szCs w:val="28"/>
        </w:rPr>
        <w:lastRenderedPageBreak/>
        <w:t xml:space="preserve">территориальной профсоюзной организации Российского независимого профсоюза работников угольной промышленности </w:t>
      </w:r>
      <w:r w:rsidRPr="00C74884">
        <w:rPr>
          <w:sz w:val="28"/>
          <w:szCs w:val="28"/>
        </w:rPr>
        <w:t>(87,5%).</w:t>
      </w:r>
    </w:p>
    <w:p w:rsidR="00CD50C0" w:rsidRPr="00BE139E" w:rsidRDefault="00CD50C0" w:rsidP="00C74884">
      <w:pPr>
        <w:ind w:right="-1"/>
        <w:jc w:val="both"/>
        <w:rPr>
          <w:sz w:val="28"/>
          <w:szCs w:val="28"/>
        </w:rPr>
      </w:pPr>
      <w:r w:rsidRPr="00BE139E">
        <w:rPr>
          <w:sz w:val="28"/>
          <w:szCs w:val="28"/>
        </w:rPr>
        <w:tab/>
      </w:r>
      <w:r w:rsidR="00C74884">
        <w:rPr>
          <w:sz w:val="28"/>
          <w:szCs w:val="28"/>
        </w:rPr>
        <w:t>Н</w:t>
      </w:r>
      <w:r w:rsidRPr="00BE139E">
        <w:rPr>
          <w:sz w:val="28"/>
          <w:szCs w:val="28"/>
        </w:rPr>
        <w:t xml:space="preserve">изкий </w:t>
      </w:r>
      <w:r w:rsidR="00C74884">
        <w:rPr>
          <w:sz w:val="28"/>
          <w:szCs w:val="28"/>
        </w:rPr>
        <w:t xml:space="preserve">охват отмечен </w:t>
      </w:r>
      <w:r w:rsidRPr="00BE139E">
        <w:rPr>
          <w:sz w:val="28"/>
          <w:szCs w:val="28"/>
        </w:rPr>
        <w:t>в</w:t>
      </w:r>
      <w:r w:rsidR="00C74884">
        <w:rPr>
          <w:sz w:val="28"/>
          <w:szCs w:val="28"/>
        </w:rPr>
        <w:t xml:space="preserve"> </w:t>
      </w:r>
      <w:r w:rsidRPr="00BE139E">
        <w:rPr>
          <w:sz w:val="28"/>
          <w:szCs w:val="28"/>
        </w:rPr>
        <w:t xml:space="preserve">Иркутской областной организации Общероссийского профсоюза работников автомобильного транспорта и дорожного хозяйства </w:t>
      </w:r>
      <w:r w:rsidRPr="00761949">
        <w:rPr>
          <w:sz w:val="28"/>
          <w:szCs w:val="28"/>
        </w:rPr>
        <w:t>(26,2%)</w:t>
      </w:r>
      <w:r w:rsidRPr="00BE139E">
        <w:rPr>
          <w:sz w:val="28"/>
          <w:szCs w:val="28"/>
        </w:rPr>
        <w:t xml:space="preserve">, Восточно-Сибирской территориальной организации Общероссийского профсоюза работников </w:t>
      </w:r>
      <w:proofErr w:type="spellStart"/>
      <w:r w:rsidRPr="00BE139E">
        <w:rPr>
          <w:sz w:val="28"/>
          <w:szCs w:val="28"/>
        </w:rPr>
        <w:t>природноресурсного</w:t>
      </w:r>
      <w:proofErr w:type="spellEnd"/>
      <w:r w:rsidRPr="00BE139E">
        <w:rPr>
          <w:sz w:val="28"/>
          <w:szCs w:val="28"/>
        </w:rPr>
        <w:t xml:space="preserve"> комплекса РФ </w:t>
      </w:r>
      <w:r w:rsidRPr="00761949">
        <w:rPr>
          <w:sz w:val="28"/>
          <w:szCs w:val="28"/>
        </w:rPr>
        <w:t>(11,1 %).</w:t>
      </w:r>
      <w:r w:rsidR="00761949">
        <w:rPr>
          <w:sz w:val="28"/>
          <w:szCs w:val="28"/>
        </w:rPr>
        <w:t xml:space="preserve"> </w:t>
      </w:r>
    </w:p>
    <w:p w:rsidR="00CD50C0" w:rsidRPr="00BE139E" w:rsidRDefault="00CD50C0" w:rsidP="00D5489F">
      <w:pPr>
        <w:pStyle w:val="ad"/>
        <w:ind w:firstLine="708"/>
        <w:rPr>
          <w:sz w:val="28"/>
          <w:szCs w:val="28"/>
        </w:rPr>
      </w:pPr>
      <w:r w:rsidRPr="00BE139E">
        <w:rPr>
          <w:sz w:val="28"/>
          <w:szCs w:val="28"/>
        </w:rPr>
        <w:t xml:space="preserve">По состоянию на 1 января 2020 года молодежь до 35 лет составила </w:t>
      </w:r>
      <w:r w:rsidRPr="00761949">
        <w:rPr>
          <w:sz w:val="28"/>
          <w:szCs w:val="28"/>
        </w:rPr>
        <w:t>38,1%</w:t>
      </w:r>
      <w:r w:rsidRPr="00BE139E">
        <w:rPr>
          <w:sz w:val="28"/>
          <w:szCs w:val="28"/>
        </w:rPr>
        <w:t xml:space="preserve"> от общего количества членов профсоюзов. Молод</w:t>
      </w:r>
      <w:r w:rsidR="00761949">
        <w:rPr>
          <w:sz w:val="28"/>
          <w:szCs w:val="28"/>
        </w:rPr>
        <w:t>ые члены профсоюза</w:t>
      </w:r>
      <w:r w:rsidRPr="00BE139E">
        <w:rPr>
          <w:sz w:val="28"/>
          <w:szCs w:val="28"/>
        </w:rPr>
        <w:t xml:space="preserve"> возглавля</w:t>
      </w:r>
      <w:r w:rsidR="00761949">
        <w:rPr>
          <w:sz w:val="28"/>
          <w:szCs w:val="28"/>
        </w:rPr>
        <w:t>ю</w:t>
      </w:r>
      <w:r w:rsidRPr="00BE139E">
        <w:rPr>
          <w:sz w:val="28"/>
          <w:szCs w:val="28"/>
        </w:rPr>
        <w:t xml:space="preserve">т </w:t>
      </w:r>
      <w:r w:rsidRPr="00761949">
        <w:rPr>
          <w:sz w:val="28"/>
          <w:szCs w:val="28"/>
        </w:rPr>
        <w:t>46,7%</w:t>
      </w:r>
      <w:r w:rsidR="00761949">
        <w:rPr>
          <w:sz w:val="28"/>
          <w:szCs w:val="28"/>
        </w:rPr>
        <w:t xml:space="preserve"> профсоюзных групп, </w:t>
      </w:r>
      <w:r w:rsidRPr="00BE139E">
        <w:rPr>
          <w:sz w:val="28"/>
          <w:szCs w:val="28"/>
        </w:rPr>
        <w:t xml:space="preserve"> </w:t>
      </w:r>
      <w:r w:rsidRPr="00761949">
        <w:rPr>
          <w:sz w:val="28"/>
          <w:szCs w:val="28"/>
        </w:rPr>
        <w:t>18,4%</w:t>
      </w:r>
      <w:r w:rsidRPr="00BE139E">
        <w:rPr>
          <w:sz w:val="28"/>
          <w:szCs w:val="28"/>
        </w:rPr>
        <w:t xml:space="preserve"> цеховых профсоюзных организаций</w:t>
      </w:r>
      <w:r w:rsidR="00761949">
        <w:rPr>
          <w:sz w:val="28"/>
          <w:szCs w:val="28"/>
        </w:rPr>
        <w:t xml:space="preserve">, </w:t>
      </w:r>
      <w:r w:rsidRPr="00BE139E">
        <w:rPr>
          <w:sz w:val="28"/>
          <w:szCs w:val="28"/>
        </w:rPr>
        <w:t xml:space="preserve"> </w:t>
      </w:r>
      <w:r w:rsidRPr="00761949">
        <w:rPr>
          <w:sz w:val="28"/>
          <w:szCs w:val="28"/>
        </w:rPr>
        <w:t>13%</w:t>
      </w:r>
      <w:r w:rsidRPr="00BE139E">
        <w:rPr>
          <w:sz w:val="28"/>
          <w:szCs w:val="28"/>
        </w:rPr>
        <w:t xml:space="preserve"> первичных профсоюзных организаций.  </w:t>
      </w:r>
    </w:p>
    <w:p w:rsidR="00CD50C0" w:rsidRPr="00BE139E" w:rsidRDefault="00CD50C0" w:rsidP="00CD50C0">
      <w:pPr>
        <w:pStyle w:val="ad"/>
        <w:ind w:firstLine="708"/>
        <w:rPr>
          <w:sz w:val="28"/>
          <w:szCs w:val="28"/>
        </w:rPr>
      </w:pPr>
      <w:r w:rsidRPr="00BE139E">
        <w:rPr>
          <w:sz w:val="28"/>
          <w:szCs w:val="28"/>
        </w:rPr>
        <w:t xml:space="preserve">В 2020 году действовал </w:t>
      </w:r>
      <w:r w:rsidRPr="00761949">
        <w:rPr>
          <w:sz w:val="28"/>
          <w:szCs w:val="28"/>
        </w:rPr>
        <w:t>31</w:t>
      </w:r>
      <w:r w:rsidRPr="00BE139E">
        <w:rPr>
          <w:sz w:val="28"/>
          <w:szCs w:val="28"/>
        </w:rPr>
        <w:t xml:space="preserve"> Координационный совет</w:t>
      </w:r>
      <w:r w:rsidR="00761949">
        <w:rPr>
          <w:sz w:val="28"/>
          <w:szCs w:val="28"/>
        </w:rPr>
        <w:t xml:space="preserve"> </w:t>
      </w:r>
      <w:r w:rsidRPr="00BE139E">
        <w:rPr>
          <w:sz w:val="28"/>
          <w:szCs w:val="28"/>
        </w:rPr>
        <w:t>в муниципальных образованиях Иркутской области</w:t>
      </w:r>
      <w:r w:rsidR="00761949">
        <w:rPr>
          <w:sz w:val="28"/>
          <w:szCs w:val="28"/>
        </w:rPr>
        <w:t xml:space="preserve"> (в 2019 году </w:t>
      </w:r>
      <w:r w:rsidR="00052945">
        <w:rPr>
          <w:sz w:val="28"/>
          <w:szCs w:val="28"/>
        </w:rPr>
        <w:t>– 27).</w:t>
      </w:r>
      <w:r w:rsidRPr="00BE139E">
        <w:rPr>
          <w:sz w:val="28"/>
          <w:szCs w:val="28"/>
        </w:rPr>
        <w:t xml:space="preserve"> </w:t>
      </w:r>
    </w:p>
    <w:p w:rsidR="00CD50C0" w:rsidRPr="00BE139E" w:rsidRDefault="00CD50C0" w:rsidP="00CD50C0">
      <w:pPr>
        <w:ind w:firstLine="708"/>
        <w:jc w:val="both"/>
        <w:rPr>
          <w:sz w:val="28"/>
          <w:szCs w:val="28"/>
        </w:rPr>
      </w:pPr>
      <w:r w:rsidRPr="00BE139E">
        <w:rPr>
          <w:sz w:val="28"/>
          <w:szCs w:val="28"/>
        </w:rPr>
        <w:t>Всего за 2020 год прошли обучение</w:t>
      </w:r>
      <w:r w:rsidRPr="00BE139E">
        <w:rPr>
          <w:b/>
          <w:sz w:val="28"/>
          <w:szCs w:val="28"/>
        </w:rPr>
        <w:t xml:space="preserve">  </w:t>
      </w:r>
      <w:r w:rsidRPr="00761949">
        <w:rPr>
          <w:sz w:val="28"/>
          <w:szCs w:val="28"/>
        </w:rPr>
        <w:t>24 034</w:t>
      </w:r>
      <w:r w:rsidRPr="00BE139E">
        <w:rPr>
          <w:b/>
          <w:sz w:val="28"/>
          <w:szCs w:val="28"/>
        </w:rPr>
        <w:t xml:space="preserve">  </w:t>
      </w:r>
      <w:r w:rsidR="00052945" w:rsidRPr="00052945">
        <w:rPr>
          <w:sz w:val="28"/>
          <w:szCs w:val="28"/>
        </w:rPr>
        <w:t>(10,6%)</w:t>
      </w:r>
      <w:r w:rsidR="00052945">
        <w:rPr>
          <w:b/>
          <w:sz w:val="28"/>
          <w:szCs w:val="28"/>
        </w:rPr>
        <w:t xml:space="preserve"> </w:t>
      </w:r>
      <w:r w:rsidRPr="00BE139E">
        <w:rPr>
          <w:sz w:val="28"/>
          <w:szCs w:val="28"/>
        </w:rPr>
        <w:t>членов профсоюза, из них</w:t>
      </w:r>
      <w:r w:rsidRPr="00BE139E">
        <w:rPr>
          <w:b/>
          <w:sz w:val="28"/>
          <w:szCs w:val="28"/>
        </w:rPr>
        <w:t>:</w:t>
      </w:r>
      <w:r w:rsidRPr="00BE139E">
        <w:rPr>
          <w:sz w:val="28"/>
          <w:szCs w:val="28"/>
        </w:rPr>
        <w:t xml:space="preserve"> </w:t>
      </w:r>
      <w:r w:rsidRPr="00761949">
        <w:rPr>
          <w:sz w:val="28"/>
          <w:szCs w:val="28"/>
        </w:rPr>
        <w:t>2</w:t>
      </w:r>
      <w:r w:rsidRPr="00BE139E">
        <w:rPr>
          <w:sz w:val="28"/>
          <w:szCs w:val="28"/>
        </w:rPr>
        <w:t xml:space="preserve"> человека повысили квалификацию по программам более 250 часов,</w:t>
      </w:r>
      <w:r w:rsidRPr="00BE139E">
        <w:rPr>
          <w:b/>
          <w:sz w:val="28"/>
          <w:szCs w:val="28"/>
        </w:rPr>
        <w:t xml:space="preserve"> </w:t>
      </w:r>
      <w:r w:rsidRPr="00761949">
        <w:rPr>
          <w:sz w:val="28"/>
          <w:szCs w:val="28"/>
        </w:rPr>
        <w:t>2357</w:t>
      </w:r>
      <w:r w:rsidRPr="00BE139E">
        <w:rPr>
          <w:b/>
          <w:sz w:val="28"/>
          <w:szCs w:val="28"/>
        </w:rPr>
        <w:t xml:space="preserve"> </w:t>
      </w:r>
      <w:r w:rsidRPr="00BE139E">
        <w:rPr>
          <w:sz w:val="28"/>
          <w:szCs w:val="28"/>
        </w:rPr>
        <w:t xml:space="preserve">человек повысили квалификацию по программам более 16 часов, прошли профессиональную подготовку на краткосрочных семинарах - </w:t>
      </w:r>
      <w:r w:rsidRPr="00761949">
        <w:rPr>
          <w:sz w:val="28"/>
          <w:szCs w:val="28"/>
        </w:rPr>
        <w:t>7446</w:t>
      </w:r>
      <w:r w:rsidRPr="00BE139E">
        <w:rPr>
          <w:b/>
          <w:sz w:val="28"/>
          <w:szCs w:val="28"/>
        </w:rPr>
        <w:t xml:space="preserve"> </w:t>
      </w:r>
      <w:r w:rsidRPr="00BE139E">
        <w:rPr>
          <w:sz w:val="28"/>
          <w:szCs w:val="28"/>
        </w:rPr>
        <w:t xml:space="preserve">человек. Другими краткосрочными видами обучения было охвачено </w:t>
      </w:r>
      <w:r w:rsidRPr="00761949">
        <w:rPr>
          <w:sz w:val="28"/>
          <w:szCs w:val="28"/>
        </w:rPr>
        <w:t>14 229</w:t>
      </w:r>
      <w:r w:rsidRPr="00BE139E">
        <w:rPr>
          <w:b/>
          <w:sz w:val="28"/>
          <w:szCs w:val="28"/>
        </w:rPr>
        <w:t xml:space="preserve"> </w:t>
      </w:r>
      <w:r w:rsidRPr="00BE139E">
        <w:rPr>
          <w:sz w:val="28"/>
          <w:szCs w:val="28"/>
        </w:rPr>
        <w:t>чел.</w:t>
      </w:r>
    </w:p>
    <w:p w:rsidR="00347131" w:rsidRPr="00BE139E" w:rsidRDefault="00CD50C0" w:rsidP="00D5489F">
      <w:pPr>
        <w:ind w:firstLine="708"/>
        <w:jc w:val="both"/>
        <w:rPr>
          <w:sz w:val="28"/>
          <w:szCs w:val="28"/>
        </w:rPr>
      </w:pPr>
      <w:r w:rsidRPr="00BE139E">
        <w:rPr>
          <w:sz w:val="28"/>
          <w:szCs w:val="28"/>
        </w:rPr>
        <w:t>Наиболее широкий охват обучением профсоюзных кадров и актива в Иркутской областной организации профсоюза работников народного образования и науки РФ, Дорожной территориальной организации Российского профсоюза железнодорожников и транспортных строителей на Восточно-Сибирской железной дороге – филиала ОАО «РЖД».</w:t>
      </w:r>
    </w:p>
    <w:p w:rsidR="007548A8" w:rsidRPr="00BE139E" w:rsidRDefault="007548A8" w:rsidP="00D5489F">
      <w:pPr>
        <w:ind w:firstLine="708"/>
        <w:jc w:val="both"/>
        <w:rPr>
          <w:b/>
          <w:sz w:val="28"/>
          <w:szCs w:val="28"/>
        </w:rPr>
      </w:pPr>
    </w:p>
    <w:p w:rsidR="0005695B" w:rsidRPr="00BE139E" w:rsidRDefault="0005695B" w:rsidP="00CD50C0">
      <w:pPr>
        <w:ind w:firstLine="708"/>
        <w:contextualSpacing/>
        <w:jc w:val="both"/>
        <w:outlineLvl w:val="0"/>
        <w:rPr>
          <w:b/>
          <w:sz w:val="28"/>
          <w:szCs w:val="28"/>
        </w:rPr>
      </w:pPr>
      <w:r w:rsidRPr="00BE139E">
        <w:rPr>
          <w:b/>
          <w:sz w:val="28"/>
          <w:szCs w:val="28"/>
        </w:rPr>
        <w:t>Президиум Иркутского Профобъединения постановляет:</w:t>
      </w:r>
    </w:p>
    <w:p w:rsidR="007548A8" w:rsidRPr="00BE139E" w:rsidRDefault="007548A8" w:rsidP="00CD50C0">
      <w:pPr>
        <w:ind w:firstLine="708"/>
        <w:contextualSpacing/>
        <w:jc w:val="both"/>
        <w:outlineLvl w:val="0"/>
        <w:rPr>
          <w:b/>
          <w:sz w:val="28"/>
          <w:szCs w:val="28"/>
        </w:rPr>
      </w:pPr>
    </w:p>
    <w:p w:rsidR="00052945" w:rsidRDefault="0005695B" w:rsidP="002C619C">
      <w:pPr>
        <w:pStyle w:val="a8"/>
        <w:numPr>
          <w:ilvl w:val="0"/>
          <w:numId w:val="11"/>
        </w:numPr>
        <w:ind w:left="0" w:firstLine="705"/>
        <w:jc w:val="both"/>
        <w:outlineLvl w:val="0"/>
        <w:rPr>
          <w:sz w:val="28"/>
          <w:szCs w:val="28"/>
        </w:rPr>
      </w:pPr>
      <w:r w:rsidRPr="00052945">
        <w:rPr>
          <w:sz w:val="28"/>
          <w:szCs w:val="28"/>
        </w:rPr>
        <w:t>Информацию о сводной статистической отчетности по профсоюзному членству и профсоюзным органам за 20</w:t>
      </w:r>
      <w:r w:rsidR="00CD50C0" w:rsidRPr="00052945">
        <w:rPr>
          <w:sz w:val="28"/>
          <w:szCs w:val="28"/>
        </w:rPr>
        <w:t>20</w:t>
      </w:r>
      <w:r w:rsidRPr="00052945">
        <w:rPr>
          <w:sz w:val="28"/>
          <w:szCs w:val="28"/>
        </w:rPr>
        <w:t xml:space="preserve"> год принять к сведению</w:t>
      </w:r>
      <w:r w:rsidR="00052945" w:rsidRPr="00052945">
        <w:rPr>
          <w:sz w:val="28"/>
          <w:szCs w:val="28"/>
        </w:rPr>
        <w:t xml:space="preserve"> (Приложение 1)</w:t>
      </w:r>
      <w:r w:rsidRPr="00052945">
        <w:rPr>
          <w:sz w:val="28"/>
          <w:szCs w:val="28"/>
        </w:rPr>
        <w:t>.</w:t>
      </w:r>
      <w:r w:rsidR="00052945" w:rsidRPr="00052945">
        <w:rPr>
          <w:sz w:val="28"/>
          <w:szCs w:val="28"/>
        </w:rPr>
        <w:t xml:space="preserve"> </w:t>
      </w:r>
    </w:p>
    <w:p w:rsidR="00052945" w:rsidRDefault="00052945" w:rsidP="002C619C">
      <w:pPr>
        <w:pStyle w:val="a8"/>
        <w:numPr>
          <w:ilvl w:val="0"/>
          <w:numId w:val="11"/>
        </w:numPr>
        <w:ind w:left="0" w:firstLine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Отчет о сводной стати</w:t>
      </w:r>
      <w:r w:rsidR="00FA0F13"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тической отчетности по итогам 2020 года (формы 7 и 8) утвердить (прилагаю</w:t>
      </w:r>
      <w:r w:rsidRPr="00052945">
        <w:rPr>
          <w:sz w:val="28"/>
          <w:szCs w:val="28"/>
        </w:rPr>
        <w:t>тся).</w:t>
      </w:r>
    </w:p>
    <w:p w:rsidR="00052945" w:rsidRPr="00052945" w:rsidRDefault="0005695B" w:rsidP="00052945">
      <w:pPr>
        <w:pStyle w:val="a8"/>
        <w:numPr>
          <w:ilvl w:val="0"/>
          <w:numId w:val="11"/>
        </w:numPr>
        <w:ind w:left="0" w:firstLine="705"/>
        <w:jc w:val="both"/>
        <w:outlineLvl w:val="0"/>
        <w:rPr>
          <w:sz w:val="28"/>
          <w:szCs w:val="28"/>
        </w:rPr>
      </w:pPr>
      <w:r w:rsidRPr="00052945">
        <w:rPr>
          <w:sz w:val="28"/>
          <w:szCs w:val="28"/>
        </w:rPr>
        <w:t>Членским организациям Иркутского Профобъединения</w:t>
      </w:r>
      <w:r w:rsidR="00052945" w:rsidRPr="00052945">
        <w:rPr>
          <w:sz w:val="28"/>
          <w:szCs w:val="28"/>
        </w:rPr>
        <w:t xml:space="preserve"> </w:t>
      </w:r>
      <w:proofErr w:type="spellStart"/>
      <w:r w:rsidR="00052945" w:rsidRPr="00052945">
        <w:rPr>
          <w:sz w:val="28"/>
          <w:szCs w:val="28"/>
        </w:rPr>
        <w:t>овершенствовать</w:t>
      </w:r>
      <w:proofErr w:type="spellEnd"/>
      <w:r w:rsidR="00052945" w:rsidRPr="00052945">
        <w:rPr>
          <w:sz w:val="28"/>
          <w:szCs w:val="28"/>
        </w:rPr>
        <w:t xml:space="preserve"> работу по созданию первичных профсоюзных организаций</w:t>
      </w:r>
      <w:r w:rsidR="00052945">
        <w:rPr>
          <w:sz w:val="28"/>
          <w:szCs w:val="28"/>
        </w:rPr>
        <w:t xml:space="preserve"> и привлечению в профсоюз работающих.</w:t>
      </w:r>
    </w:p>
    <w:p w:rsidR="0005695B" w:rsidRPr="00052945" w:rsidRDefault="00052945" w:rsidP="00520572">
      <w:pPr>
        <w:pStyle w:val="a8"/>
        <w:numPr>
          <w:ilvl w:val="0"/>
          <w:numId w:val="11"/>
        </w:numPr>
        <w:ind w:left="0" w:firstLine="705"/>
        <w:jc w:val="both"/>
        <w:outlineLvl w:val="0"/>
        <w:rPr>
          <w:sz w:val="28"/>
          <w:szCs w:val="28"/>
        </w:rPr>
      </w:pPr>
      <w:r w:rsidRPr="00052945">
        <w:rPr>
          <w:sz w:val="28"/>
          <w:szCs w:val="28"/>
        </w:rPr>
        <w:t xml:space="preserve">Членским организациям Иркутского Профобъединения </w:t>
      </w:r>
      <w:r>
        <w:rPr>
          <w:sz w:val="28"/>
          <w:szCs w:val="28"/>
        </w:rPr>
        <w:t>и</w:t>
      </w:r>
      <w:r w:rsidR="0005695B" w:rsidRPr="00052945">
        <w:rPr>
          <w:sz w:val="28"/>
          <w:szCs w:val="28"/>
        </w:rPr>
        <w:t xml:space="preserve"> Департаменту организационной работы и развития профсоюзного движения продо</w:t>
      </w:r>
      <w:r w:rsidR="00B63AE4" w:rsidRPr="00052945">
        <w:rPr>
          <w:sz w:val="28"/>
          <w:szCs w:val="28"/>
        </w:rPr>
        <w:t>лжить взаимодействие с ЧОУ ДПО «Учебный центр профсоюзов»</w:t>
      </w:r>
      <w:r w:rsidR="0005695B" w:rsidRPr="00052945">
        <w:rPr>
          <w:sz w:val="28"/>
          <w:szCs w:val="28"/>
        </w:rPr>
        <w:t xml:space="preserve"> по </w:t>
      </w:r>
      <w:r w:rsidR="00293A76">
        <w:rPr>
          <w:sz w:val="28"/>
          <w:szCs w:val="28"/>
        </w:rPr>
        <w:t>актуализации имеющихся и созданию новых образовательных программ для обучения</w:t>
      </w:r>
      <w:r w:rsidR="0005695B" w:rsidRPr="00052945">
        <w:rPr>
          <w:sz w:val="28"/>
          <w:szCs w:val="28"/>
        </w:rPr>
        <w:t xml:space="preserve"> профсоюзных кадров и актива.</w:t>
      </w:r>
    </w:p>
    <w:p w:rsidR="0005695B" w:rsidRPr="00BE139E" w:rsidRDefault="0005695B" w:rsidP="0005695B">
      <w:pPr>
        <w:contextualSpacing/>
        <w:jc w:val="both"/>
        <w:outlineLvl w:val="0"/>
        <w:rPr>
          <w:sz w:val="28"/>
          <w:szCs w:val="28"/>
        </w:rPr>
      </w:pPr>
      <w:r w:rsidRPr="00BE139E">
        <w:rPr>
          <w:sz w:val="28"/>
          <w:szCs w:val="28"/>
        </w:rPr>
        <w:tab/>
      </w:r>
    </w:p>
    <w:p w:rsidR="0005695B" w:rsidRPr="00BE139E" w:rsidRDefault="0005695B" w:rsidP="0005695B">
      <w:pPr>
        <w:contextualSpacing/>
        <w:jc w:val="both"/>
        <w:outlineLvl w:val="0"/>
        <w:rPr>
          <w:sz w:val="28"/>
          <w:szCs w:val="28"/>
        </w:rPr>
      </w:pPr>
    </w:p>
    <w:p w:rsidR="00B4391D" w:rsidRPr="00BE139E" w:rsidRDefault="00B4391D" w:rsidP="0005695B">
      <w:pPr>
        <w:tabs>
          <w:tab w:val="left" w:pos="567"/>
          <w:tab w:val="left" w:pos="1418"/>
        </w:tabs>
        <w:suppressAutoHyphens/>
        <w:spacing w:before="113" w:after="113"/>
        <w:jc w:val="both"/>
        <w:rPr>
          <w:sz w:val="28"/>
          <w:szCs w:val="28"/>
        </w:rPr>
      </w:pPr>
    </w:p>
    <w:p w:rsidR="009F457F" w:rsidRPr="00BE139E" w:rsidRDefault="00551A21" w:rsidP="0005695B">
      <w:pPr>
        <w:tabs>
          <w:tab w:val="left" w:pos="567"/>
          <w:tab w:val="left" w:pos="1418"/>
        </w:tabs>
        <w:suppressAutoHyphens/>
        <w:spacing w:before="113" w:after="113"/>
        <w:jc w:val="both"/>
        <w:rPr>
          <w:sz w:val="28"/>
          <w:szCs w:val="28"/>
        </w:rPr>
      </w:pPr>
      <w:r w:rsidRPr="00BE139E">
        <w:rPr>
          <w:sz w:val="28"/>
          <w:szCs w:val="28"/>
        </w:rPr>
        <w:t>Председатель</w:t>
      </w:r>
      <w:r w:rsidR="00001D69" w:rsidRPr="00BE139E">
        <w:rPr>
          <w:sz w:val="28"/>
          <w:szCs w:val="28"/>
        </w:rPr>
        <w:tab/>
      </w:r>
      <w:r w:rsidR="00F85796" w:rsidRPr="00BE139E">
        <w:rPr>
          <w:sz w:val="28"/>
          <w:szCs w:val="28"/>
        </w:rPr>
        <w:t xml:space="preserve">         </w:t>
      </w:r>
      <w:r w:rsidR="00F3585C" w:rsidRPr="00BE139E">
        <w:rPr>
          <w:sz w:val="28"/>
          <w:szCs w:val="28"/>
        </w:rPr>
        <w:t xml:space="preserve">   </w:t>
      </w:r>
      <w:r w:rsidR="008403F4" w:rsidRPr="00BE139E">
        <w:rPr>
          <w:sz w:val="28"/>
          <w:szCs w:val="28"/>
        </w:rPr>
        <w:t xml:space="preserve">                                          </w:t>
      </w:r>
      <w:r w:rsidR="00BE139E">
        <w:rPr>
          <w:sz w:val="28"/>
          <w:szCs w:val="28"/>
        </w:rPr>
        <w:t xml:space="preserve">                  </w:t>
      </w:r>
      <w:r w:rsidRPr="00BE139E">
        <w:rPr>
          <w:sz w:val="28"/>
          <w:szCs w:val="28"/>
        </w:rPr>
        <w:t>А.</w:t>
      </w:r>
      <w:r w:rsidR="00F3585C" w:rsidRPr="00BE139E">
        <w:rPr>
          <w:sz w:val="28"/>
          <w:szCs w:val="28"/>
        </w:rPr>
        <w:t xml:space="preserve"> А. Коротких</w:t>
      </w:r>
    </w:p>
    <w:sectPr w:rsidR="009F457F" w:rsidRPr="00BE139E" w:rsidSect="00BE139E">
      <w:footerReference w:type="even" r:id="rId9"/>
      <w:footerReference w:type="default" r:id="rId10"/>
      <w:pgSz w:w="11906" w:h="16838"/>
      <w:pgMar w:top="1134" w:right="851" w:bottom="1134" w:left="1985" w:header="709" w:footer="709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CD" w:rsidRDefault="000144CD">
      <w:r>
        <w:separator/>
      </w:r>
    </w:p>
  </w:endnote>
  <w:endnote w:type="continuationSeparator" w:id="0">
    <w:p w:rsidR="000144CD" w:rsidRDefault="0001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A8" w:rsidRDefault="007548A8" w:rsidP="00B558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7548A8" w:rsidRDefault="007548A8" w:rsidP="00857A9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A8" w:rsidRDefault="007548A8" w:rsidP="00857A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CD" w:rsidRDefault="000144CD">
      <w:r>
        <w:separator/>
      </w:r>
    </w:p>
  </w:footnote>
  <w:footnote w:type="continuationSeparator" w:id="0">
    <w:p w:rsidR="000144CD" w:rsidRDefault="0001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DB5"/>
    <w:multiLevelType w:val="hybridMultilevel"/>
    <w:tmpl w:val="1F24141A"/>
    <w:lvl w:ilvl="0" w:tplc="C22ED948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9F5803"/>
    <w:multiLevelType w:val="hybridMultilevel"/>
    <w:tmpl w:val="5A04C98E"/>
    <w:lvl w:ilvl="0" w:tplc="65F84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203204"/>
    <w:multiLevelType w:val="hybridMultilevel"/>
    <w:tmpl w:val="724AE8E0"/>
    <w:lvl w:ilvl="0" w:tplc="B150D6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B753CE"/>
    <w:multiLevelType w:val="hybridMultilevel"/>
    <w:tmpl w:val="C7B618F6"/>
    <w:lvl w:ilvl="0" w:tplc="67F6B16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0FF73CE"/>
    <w:multiLevelType w:val="hybridMultilevel"/>
    <w:tmpl w:val="4710AA4E"/>
    <w:lvl w:ilvl="0" w:tplc="F244C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17315"/>
    <w:multiLevelType w:val="hybridMultilevel"/>
    <w:tmpl w:val="FD5EAB54"/>
    <w:lvl w:ilvl="0" w:tplc="2146E3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FDC7D39"/>
    <w:multiLevelType w:val="hybridMultilevel"/>
    <w:tmpl w:val="56C8AA3C"/>
    <w:lvl w:ilvl="0" w:tplc="03D20FF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0B5E95"/>
    <w:multiLevelType w:val="hybridMultilevel"/>
    <w:tmpl w:val="43EAB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86893"/>
    <w:multiLevelType w:val="hybridMultilevel"/>
    <w:tmpl w:val="6C4ADC60"/>
    <w:lvl w:ilvl="0" w:tplc="5B264EA4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AA0911"/>
    <w:multiLevelType w:val="multilevel"/>
    <w:tmpl w:val="92C04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ACC2F74"/>
    <w:multiLevelType w:val="multilevel"/>
    <w:tmpl w:val="9EFEEB10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38"/>
    <w:rsid w:val="000006E1"/>
    <w:rsid w:val="00001D69"/>
    <w:rsid w:val="00002F9D"/>
    <w:rsid w:val="000122D7"/>
    <w:rsid w:val="000144CD"/>
    <w:rsid w:val="000155B3"/>
    <w:rsid w:val="00022D9C"/>
    <w:rsid w:val="00024A99"/>
    <w:rsid w:val="0003108B"/>
    <w:rsid w:val="00033A2A"/>
    <w:rsid w:val="00040F6C"/>
    <w:rsid w:val="000503AC"/>
    <w:rsid w:val="000517E5"/>
    <w:rsid w:val="00051BD4"/>
    <w:rsid w:val="00052945"/>
    <w:rsid w:val="00052FED"/>
    <w:rsid w:val="00053B98"/>
    <w:rsid w:val="0005695B"/>
    <w:rsid w:val="00057564"/>
    <w:rsid w:val="00057CC3"/>
    <w:rsid w:val="00066A13"/>
    <w:rsid w:val="000670D0"/>
    <w:rsid w:val="00070843"/>
    <w:rsid w:val="0007184C"/>
    <w:rsid w:val="000731FF"/>
    <w:rsid w:val="00074311"/>
    <w:rsid w:val="000800BF"/>
    <w:rsid w:val="00081E62"/>
    <w:rsid w:val="0008365B"/>
    <w:rsid w:val="00085C26"/>
    <w:rsid w:val="00086C85"/>
    <w:rsid w:val="00093A24"/>
    <w:rsid w:val="0009660B"/>
    <w:rsid w:val="00097CF1"/>
    <w:rsid w:val="000B275B"/>
    <w:rsid w:val="000B3F75"/>
    <w:rsid w:val="000B4330"/>
    <w:rsid w:val="000C1B3D"/>
    <w:rsid w:val="000D0A65"/>
    <w:rsid w:val="000D4AA8"/>
    <w:rsid w:val="000D4FD3"/>
    <w:rsid w:val="000D6991"/>
    <w:rsid w:val="000E5A0F"/>
    <w:rsid w:val="0010162E"/>
    <w:rsid w:val="00113E70"/>
    <w:rsid w:val="001165E1"/>
    <w:rsid w:val="001203DC"/>
    <w:rsid w:val="00121794"/>
    <w:rsid w:val="00126CE8"/>
    <w:rsid w:val="00126F81"/>
    <w:rsid w:val="0013026F"/>
    <w:rsid w:val="00142B89"/>
    <w:rsid w:val="00147D80"/>
    <w:rsid w:val="00153B5B"/>
    <w:rsid w:val="00155717"/>
    <w:rsid w:val="001571EA"/>
    <w:rsid w:val="00161381"/>
    <w:rsid w:val="001640E8"/>
    <w:rsid w:val="001656AA"/>
    <w:rsid w:val="0016626C"/>
    <w:rsid w:val="00171E35"/>
    <w:rsid w:val="0017710D"/>
    <w:rsid w:val="0018590E"/>
    <w:rsid w:val="0019203A"/>
    <w:rsid w:val="00193952"/>
    <w:rsid w:val="00197230"/>
    <w:rsid w:val="001A33C8"/>
    <w:rsid w:val="001A40D7"/>
    <w:rsid w:val="001A745A"/>
    <w:rsid w:val="001A7AE7"/>
    <w:rsid w:val="001C08E9"/>
    <w:rsid w:val="001C3AD4"/>
    <w:rsid w:val="001C7A02"/>
    <w:rsid w:val="001D38A5"/>
    <w:rsid w:val="001F4630"/>
    <w:rsid w:val="001F5B12"/>
    <w:rsid w:val="002014D8"/>
    <w:rsid w:val="00204D4D"/>
    <w:rsid w:val="00213687"/>
    <w:rsid w:val="00215888"/>
    <w:rsid w:val="00233587"/>
    <w:rsid w:val="0023448B"/>
    <w:rsid w:val="002371B2"/>
    <w:rsid w:val="00242331"/>
    <w:rsid w:val="00246DD6"/>
    <w:rsid w:val="0026259E"/>
    <w:rsid w:val="00263093"/>
    <w:rsid w:val="002633F9"/>
    <w:rsid w:val="0026593E"/>
    <w:rsid w:val="002761C0"/>
    <w:rsid w:val="00281DD2"/>
    <w:rsid w:val="002843F9"/>
    <w:rsid w:val="0029015C"/>
    <w:rsid w:val="00292F1A"/>
    <w:rsid w:val="00293A76"/>
    <w:rsid w:val="00293F22"/>
    <w:rsid w:val="0029724A"/>
    <w:rsid w:val="002A03E1"/>
    <w:rsid w:val="002A1F61"/>
    <w:rsid w:val="002A2CB1"/>
    <w:rsid w:val="002B2479"/>
    <w:rsid w:val="002B3B11"/>
    <w:rsid w:val="002B596F"/>
    <w:rsid w:val="002B73AB"/>
    <w:rsid w:val="002C3EA1"/>
    <w:rsid w:val="002C6685"/>
    <w:rsid w:val="002D0C7A"/>
    <w:rsid w:val="002D3290"/>
    <w:rsid w:val="002D342C"/>
    <w:rsid w:val="002E1EDA"/>
    <w:rsid w:val="002E3B2A"/>
    <w:rsid w:val="002E3BFB"/>
    <w:rsid w:val="002E5C1E"/>
    <w:rsid w:val="002F2B0B"/>
    <w:rsid w:val="002F73A3"/>
    <w:rsid w:val="00303238"/>
    <w:rsid w:val="00310755"/>
    <w:rsid w:val="00312EDE"/>
    <w:rsid w:val="00323BDC"/>
    <w:rsid w:val="003324D4"/>
    <w:rsid w:val="003354D6"/>
    <w:rsid w:val="00347131"/>
    <w:rsid w:val="00353137"/>
    <w:rsid w:val="00357349"/>
    <w:rsid w:val="003651ED"/>
    <w:rsid w:val="00366DBE"/>
    <w:rsid w:val="003675A0"/>
    <w:rsid w:val="00370E91"/>
    <w:rsid w:val="00374EB7"/>
    <w:rsid w:val="0038352C"/>
    <w:rsid w:val="00383A50"/>
    <w:rsid w:val="00394253"/>
    <w:rsid w:val="003A09DD"/>
    <w:rsid w:val="003A1658"/>
    <w:rsid w:val="003A46A4"/>
    <w:rsid w:val="003A479C"/>
    <w:rsid w:val="003B1D7F"/>
    <w:rsid w:val="003B27F4"/>
    <w:rsid w:val="003C047C"/>
    <w:rsid w:val="003D1478"/>
    <w:rsid w:val="003E0A60"/>
    <w:rsid w:val="003F01C2"/>
    <w:rsid w:val="004002EB"/>
    <w:rsid w:val="0040035C"/>
    <w:rsid w:val="00401F03"/>
    <w:rsid w:val="00404CD5"/>
    <w:rsid w:val="00412E94"/>
    <w:rsid w:val="00415314"/>
    <w:rsid w:val="0042518C"/>
    <w:rsid w:val="00425F51"/>
    <w:rsid w:val="0043168B"/>
    <w:rsid w:val="0043497C"/>
    <w:rsid w:val="00434FB6"/>
    <w:rsid w:val="0043510E"/>
    <w:rsid w:val="00436A84"/>
    <w:rsid w:val="00436EED"/>
    <w:rsid w:val="00451F9B"/>
    <w:rsid w:val="004575E4"/>
    <w:rsid w:val="00466B6D"/>
    <w:rsid w:val="004710FA"/>
    <w:rsid w:val="00483D9D"/>
    <w:rsid w:val="00485F4B"/>
    <w:rsid w:val="004864F0"/>
    <w:rsid w:val="0049187F"/>
    <w:rsid w:val="004932A0"/>
    <w:rsid w:val="004A1FF8"/>
    <w:rsid w:val="004A2D15"/>
    <w:rsid w:val="004A64CA"/>
    <w:rsid w:val="004A73C7"/>
    <w:rsid w:val="004B15BA"/>
    <w:rsid w:val="004B6992"/>
    <w:rsid w:val="004B6D18"/>
    <w:rsid w:val="004C06EF"/>
    <w:rsid w:val="004D54F8"/>
    <w:rsid w:val="004D5642"/>
    <w:rsid w:val="004E23F0"/>
    <w:rsid w:val="004E51BC"/>
    <w:rsid w:val="004E7349"/>
    <w:rsid w:val="004E7769"/>
    <w:rsid w:val="004F2685"/>
    <w:rsid w:val="004F4231"/>
    <w:rsid w:val="00504AD8"/>
    <w:rsid w:val="0050643D"/>
    <w:rsid w:val="005145B4"/>
    <w:rsid w:val="0052564D"/>
    <w:rsid w:val="00547C0C"/>
    <w:rsid w:val="00551A21"/>
    <w:rsid w:val="0055348D"/>
    <w:rsid w:val="0056089F"/>
    <w:rsid w:val="00563127"/>
    <w:rsid w:val="00564FDE"/>
    <w:rsid w:val="00571E10"/>
    <w:rsid w:val="0057559A"/>
    <w:rsid w:val="00575BC9"/>
    <w:rsid w:val="00583C90"/>
    <w:rsid w:val="00585556"/>
    <w:rsid w:val="005969F5"/>
    <w:rsid w:val="00597F82"/>
    <w:rsid w:val="005A0B95"/>
    <w:rsid w:val="005A1AEC"/>
    <w:rsid w:val="005A4E01"/>
    <w:rsid w:val="005A55F5"/>
    <w:rsid w:val="005A5A33"/>
    <w:rsid w:val="005B4C72"/>
    <w:rsid w:val="005B6E1E"/>
    <w:rsid w:val="005D09D1"/>
    <w:rsid w:val="005D2E75"/>
    <w:rsid w:val="005D37B0"/>
    <w:rsid w:val="005D38CA"/>
    <w:rsid w:val="005D5F7F"/>
    <w:rsid w:val="005E0D81"/>
    <w:rsid w:val="005E676E"/>
    <w:rsid w:val="005E6C8D"/>
    <w:rsid w:val="005F2C5A"/>
    <w:rsid w:val="00602250"/>
    <w:rsid w:val="00602506"/>
    <w:rsid w:val="006026F1"/>
    <w:rsid w:val="0060343C"/>
    <w:rsid w:val="0061134C"/>
    <w:rsid w:val="0061186B"/>
    <w:rsid w:val="00616FAE"/>
    <w:rsid w:val="006241FC"/>
    <w:rsid w:val="00627E5E"/>
    <w:rsid w:val="00640728"/>
    <w:rsid w:val="00646EAA"/>
    <w:rsid w:val="006470AA"/>
    <w:rsid w:val="006523C7"/>
    <w:rsid w:val="0065370E"/>
    <w:rsid w:val="00662309"/>
    <w:rsid w:val="00662748"/>
    <w:rsid w:val="006654D8"/>
    <w:rsid w:val="00667D4C"/>
    <w:rsid w:val="0067752D"/>
    <w:rsid w:val="00680CD3"/>
    <w:rsid w:val="00681A4D"/>
    <w:rsid w:val="00687B2F"/>
    <w:rsid w:val="006922F6"/>
    <w:rsid w:val="006A3342"/>
    <w:rsid w:val="006A38AE"/>
    <w:rsid w:val="006A4BCD"/>
    <w:rsid w:val="006A51ED"/>
    <w:rsid w:val="006A6374"/>
    <w:rsid w:val="006C17EC"/>
    <w:rsid w:val="006C5488"/>
    <w:rsid w:val="006D48FE"/>
    <w:rsid w:val="006D75C3"/>
    <w:rsid w:val="006E4838"/>
    <w:rsid w:val="006E4B90"/>
    <w:rsid w:val="006E572A"/>
    <w:rsid w:val="006F0404"/>
    <w:rsid w:val="00700626"/>
    <w:rsid w:val="00706744"/>
    <w:rsid w:val="00713BBC"/>
    <w:rsid w:val="0072503D"/>
    <w:rsid w:val="00726E65"/>
    <w:rsid w:val="00730316"/>
    <w:rsid w:val="007318A2"/>
    <w:rsid w:val="007336A2"/>
    <w:rsid w:val="00740C2D"/>
    <w:rsid w:val="00743475"/>
    <w:rsid w:val="00746FA0"/>
    <w:rsid w:val="00751091"/>
    <w:rsid w:val="00752649"/>
    <w:rsid w:val="00753140"/>
    <w:rsid w:val="007548A8"/>
    <w:rsid w:val="00755796"/>
    <w:rsid w:val="007558E9"/>
    <w:rsid w:val="007561A7"/>
    <w:rsid w:val="00761949"/>
    <w:rsid w:val="00762D50"/>
    <w:rsid w:val="00763AE0"/>
    <w:rsid w:val="00764264"/>
    <w:rsid w:val="00771A3A"/>
    <w:rsid w:val="00774410"/>
    <w:rsid w:val="007842B3"/>
    <w:rsid w:val="007856D9"/>
    <w:rsid w:val="00791074"/>
    <w:rsid w:val="007939BF"/>
    <w:rsid w:val="00794ECD"/>
    <w:rsid w:val="007969A8"/>
    <w:rsid w:val="007A1A89"/>
    <w:rsid w:val="007A329F"/>
    <w:rsid w:val="007A41CB"/>
    <w:rsid w:val="007B65C6"/>
    <w:rsid w:val="007B7884"/>
    <w:rsid w:val="007B7E39"/>
    <w:rsid w:val="007C4C1B"/>
    <w:rsid w:val="007D0B26"/>
    <w:rsid w:val="007E17AB"/>
    <w:rsid w:val="007E39CD"/>
    <w:rsid w:val="007E416F"/>
    <w:rsid w:val="007F2CEA"/>
    <w:rsid w:val="007F6FD3"/>
    <w:rsid w:val="007F7979"/>
    <w:rsid w:val="00816003"/>
    <w:rsid w:val="008201F8"/>
    <w:rsid w:val="008215A3"/>
    <w:rsid w:val="00823DAA"/>
    <w:rsid w:val="0082681C"/>
    <w:rsid w:val="00831238"/>
    <w:rsid w:val="00831E0A"/>
    <w:rsid w:val="00837FD2"/>
    <w:rsid w:val="008403F4"/>
    <w:rsid w:val="008435D3"/>
    <w:rsid w:val="00847B35"/>
    <w:rsid w:val="0085301F"/>
    <w:rsid w:val="008564D3"/>
    <w:rsid w:val="00857A96"/>
    <w:rsid w:val="008625AC"/>
    <w:rsid w:val="00863076"/>
    <w:rsid w:val="00866F56"/>
    <w:rsid w:val="00871406"/>
    <w:rsid w:val="0087212A"/>
    <w:rsid w:val="0087368C"/>
    <w:rsid w:val="00877622"/>
    <w:rsid w:val="00882DF1"/>
    <w:rsid w:val="00886661"/>
    <w:rsid w:val="008A1128"/>
    <w:rsid w:val="008A201C"/>
    <w:rsid w:val="008A53A8"/>
    <w:rsid w:val="008A7B9A"/>
    <w:rsid w:val="008C23B2"/>
    <w:rsid w:val="008C2E3E"/>
    <w:rsid w:val="008D08BB"/>
    <w:rsid w:val="008D6139"/>
    <w:rsid w:val="008E0011"/>
    <w:rsid w:val="008E240B"/>
    <w:rsid w:val="008F395B"/>
    <w:rsid w:val="00902184"/>
    <w:rsid w:val="0090655B"/>
    <w:rsid w:val="009068B6"/>
    <w:rsid w:val="0090713F"/>
    <w:rsid w:val="009134B8"/>
    <w:rsid w:val="00915170"/>
    <w:rsid w:val="00916377"/>
    <w:rsid w:val="00922327"/>
    <w:rsid w:val="00931C78"/>
    <w:rsid w:val="009379F7"/>
    <w:rsid w:val="00944CA8"/>
    <w:rsid w:val="00945EA3"/>
    <w:rsid w:val="00954CCB"/>
    <w:rsid w:val="00961890"/>
    <w:rsid w:val="0096680F"/>
    <w:rsid w:val="009704A6"/>
    <w:rsid w:val="00980E0D"/>
    <w:rsid w:val="00981804"/>
    <w:rsid w:val="00985427"/>
    <w:rsid w:val="00986F88"/>
    <w:rsid w:val="00991C8B"/>
    <w:rsid w:val="009953FB"/>
    <w:rsid w:val="00996F66"/>
    <w:rsid w:val="009B7B99"/>
    <w:rsid w:val="009E377F"/>
    <w:rsid w:val="009E57F9"/>
    <w:rsid w:val="009E60CB"/>
    <w:rsid w:val="009F0CB5"/>
    <w:rsid w:val="009F457F"/>
    <w:rsid w:val="009F52E2"/>
    <w:rsid w:val="009F599D"/>
    <w:rsid w:val="00A217DD"/>
    <w:rsid w:val="00A21DC9"/>
    <w:rsid w:val="00A224A5"/>
    <w:rsid w:val="00A231A6"/>
    <w:rsid w:val="00A27271"/>
    <w:rsid w:val="00A31D27"/>
    <w:rsid w:val="00A3351E"/>
    <w:rsid w:val="00A338B7"/>
    <w:rsid w:val="00A4109A"/>
    <w:rsid w:val="00A51CB3"/>
    <w:rsid w:val="00A52ACB"/>
    <w:rsid w:val="00A55F0D"/>
    <w:rsid w:val="00A61146"/>
    <w:rsid w:val="00A64769"/>
    <w:rsid w:val="00A67172"/>
    <w:rsid w:val="00A725DA"/>
    <w:rsid w:val="00A91801"/>
    <w:rsid w:val="00A92B50"/>
    <w:rsid w:val="00AA446D"/>
    <w:rsid w:val="00AA7169"/>
    <w:rsid w:val="00AB3E17"/>
    <w:rsid w:val="00AB4438"/>
    <w:rsid w:val="00AB6C2A"/>
    <w:rsid w:val="00AC22A7"/>
    <w:rsid w:val="00AC5096"/>
    <w:rsid w:val="00AE6A14"/>
    <w:rsid w:val="00AE703A"/>
    <w:rsid w:val="00AE7EB8"/>
    <w:rsid w:val="00AF2869"/>
    <w:rsid w:val="00AF3302"/>
    <w:rsid w:val="00AF36B5"/>
    <w:rsid w:val="00B00923"/>
    <w:rsid w:val="00B1290A"/>
    <w:rsid w:val="00B154DA"/>
    <w:rsid w:val="00B247F0"/>
    <w:rsid w:val="00B27B8C"/>
    <w:rsid w:val="00B27BA2"/>
    <w:rsid w:val="00B32E61"/>
    <w:rsid w:val="00B362FE"/>
    <w:rsid w:val="00B370D9"/>
    <w:rsid w:val="00B4391D"/>
    <w:rsid w:val="00B43D89"/>
    <w:rsid w:val="00B4586E"/>
    <w:rsid w:val="00B512E1"/>
    <w:rsid w:val="00B51790"/>
    <w:rsid w:val="00B53760"/>
    <w:rsid w:val="00B53787"/>
    <w:rsid w:val="00B558CE"/>
    <w:rsid w:val="00B60672"/>
    <w:rsid w:val="00B63AE4"/>
    <w:rsid w:val="00B712ED"/>
    <w:rsid w:val="00B713A4"/>
    <w:rsid w:val="00B86B7C"/>
    <w:rsid w:val="00B90E7B"/>
    <w:rsid w:val="00B96280"/>
    <w:rsid w:val="00BA02A7"/>
    <w:rsid w:val="00BA1CD7"/>
    <w:rsid w:val="00BA332A"/>
    <w:rsid w:val="00BA5D40"/>
    <w:rsid w:val="00BA61C7"/>
    <w:rsid w:val="00BB4681"/>
    <w:rsid w:val="00BC0400"/>
    <w:rsid w:val="00BC04AA"/>
    <w:rsid w:val="00BC5070"/>
    <w:rsid w:val="00BD3DB5"/>
    <w:rsid w:val="00BE139E"/>
    <w:rsid w:val="00BE2AA2"/>
    <w:rsid w:val="00BF2140"/>
    <w:rsid w:val="00BF4541"/>
    <w:rsid w:val="00BF6AAA"/>
    <w:rsid w:val="00C000EB"/>
    <w:rsid w:val="00C00427"/>
    <w:rsid w:val="00C00CEB"/>
    <w:rsid w:val="00C02989"/>
    <w:rsid w:val="00C02F27"/>
    <w:rsid w:val="00C062D0"/>
    <w:rsid w:val="00C06C7F"/>
    <w:rsid w:val="00C1008C"/>
    <w:rsid w:val="00C15B3D"/>
    <w:rsid w:val="00C249E3"/>
    <w:rsid w:val="00C266D2"/>
    <w:rsid w:val="00C312D9"/>
    <w:rsid w:val="00C35CF0"/>
    <w:rsid w:val="00C40F1F"/>
    <w:rsid w:val="00C43222"/>
    <w:rsid w:val="00C45533"/>
    <w:rsid w:val="00C54C63"/>
    <w:rsid w:val="00C612F6"/>
    <w:rsid w:val="00C616E3"/>
    <w:rsid w:val="00C65DDE"/>
    <w:rsid w:val="00C66C80"/>
    <w:rsid w:val="00C66E15"/>
    <w:rsid w:val="00C67570"/>
    <w:rsid w:val="00C74884"/>
    <w:rsid w:val="00C85F4E"/>
    <w:rsid w:val="00C87200"/>
    <w:rsid w:val="00C90935"/>
    <w:rsid w:val="00CA052D"/>
    <w:rsid w:val="00CA1EF9"/>
    <w:rsid w:val="00CA3344"/>
    <w:rsid w:val="00CA3482"/>
    <w:rsid w:val="00CB0567"/>
    <w:rsid w:val="00CB0BDA"/>
    <w:rsid w:val="00CB1E09"/>
    <w:rsid w:val="00CB3852"/>
    <w:rsid w:val="00CC1B2E"/>
    <w:rsid w:val="00CC3859"/>
    <w:rsid w:val="00CC532C"/>
    <w:rsid w:val="00CC7686"/>
    <w:rsid w:val="00CD50C0"/>
    <w:rsid w:val="00CD5B7B"/>
    <w:rsid w:val="00CE0B8C"/>
    <w:rsid w:val="00CE0E96"/>
    <w:rsid w:val="00CE1CBD"/>
    <w:rsid w:val="00CF5E89"/>
    <w:rsid w:val="00D00B94"/>
    <w:rsid w:val="00D05F3D"/>
    <w:rsid w:val="00D15FB7"/>
    <w:rsid w:val="00D214FE"/>
    <w:rsid w:val="00D225F8"/>
    <w:rsid w:val="00D22809"/>
    <w:rsid w:val="00D22C8B"/>
    <w:rsid w:val="00D25CD5"/>
    <w:rsid w:val="00D3269D"/>
    <w:rsid w:val="00D34197"/>
    <w:rsid w:val="00D34FB5"/>
    <w:rsid w:val="00D5244A"/>
    <w:rsid w:val="00D52511"/>
    <w:rsid w:val="00D538F0"/>
    <w:rsid w:val="00D5489F"/>
    <w:rsid w:val="00D57B82"/>
    <w:rsid w:val="00D61DD9"/>
    <w:rsid w:val="00D66034"/>
    <w:rsid w:val="00D74EB1"/>
    <w:rsid w:val="00D80DBF"/>
    <w:rsid w:val="00D96096"/>
    <w:rsid w:val="00D9634C"/>
    <w:rsid w:val="00DA3BF3"/>
    <w:rsid w:val="00DB0FCB"/>
    <w:rsid w:val="00DB30D8"/>
    <w:rsid w:val="00DB3F9A"/>
    <w:rsid w:val="00DC1D5D"/>
    <w:rsid w:val="00DC38EB"/>
    <w:rsid w:val="00DC79A4"/>
    <w:rsid w:val="00DD2DB9"/>
    <w:rsid w:val="00DE04B8"/>
    <w:rsid w:val="00DF0BE2"/>
    <w:rsid w:val="00DF4DEE"/>
    <w:rsid w:val="00E0413F"/>
    <w:rsid w:val="00E118FB"/>
    <w:rsid w:val="00E126A6"/>
    <w:rsid w:val="00E21723"/>
    <w:rsid w:val="00E271A9"/>
    <w:rsid w:val="00E31918"/>
    <w:rsid w:val="00E36773"/>
    <w:rsid w:val="00E43450"/>
    <w:rsid w:val="00E469BF"/>
    <w:rsid w:val="00E478AF"/>
    <w:rsid w:val="00E50CE2"/>
    <w:rsid w:val="00E51C21"/>
    <w:rsid w:val="00E53CE5"/>
    <w:rsid w:val="00E57228"/>
    <w:rsid w:val="00E620DF"/>
    <w:rsid w:val="00E623D1"/>
    <w:rsid w:val="00E66A98"/>
    <w:rsid w:val="00E71740"/>
    <w:rsid w:val="00E71D39"/>
    <w:rsid w:val="00E75734"/>
    <w:rsid w:val="00E81957"/>
    <w:rsid w:val="00EA2D0A"/>
    <w:rsid w:val="00EA6B45"/>
    <w:rsid w:val="00EB1703"/>
    <w:rsid w:val="00EB1C94"/>
    <w:rsid w:val="00EB7D41"/>
    <w:rsid w:val="00EC367E"/>
    <w:rsid w:val="00EC3EE1"/>
    <w:rsid w:val="00ED3911"/>
    <w:rsid w:val="00EE0FAD"/>
    <w:rsid w:val="00EF1BCA"/>
    <w:rsid w:val="00EF7D50"/>
    <w:rsid w:val="00F00952"/>
    <w:rsid w:val="00F00AE1"/>
    <w:rsid w:val="00F02399"/>
    <w:rsid w:val="00F030EC"/>
    <w:rsid w:val="00F0458C"/>
    <w:rsid w:val="00F07C57"/>
    <w:rsid w:val="00F1089B"/>
    <w:rsid w:val="00F117F0"/>
    <w:rsid w:val="00F263C1"/>
    <w:rsid w:val="00F26650"/>
    <w:rsid w:val="00F27FD6"/>
    <w:rsid w:val="00F3343E"/>
    <w:rsid w:val="00F3585C"/>
    <w:rsid w:val="00F36796"/>
    <w:rsid w:val="00F43371"/>
    <w:rsid w:val="00F454B4"/>
    <w:rsid w:val="00F526D2"/>
    <w:rsid w:val="00F6055A"/>
    <w:rsid w:val="00F703D6"/>
    <w:rsid w:val="00F8061C"/>
    <w:rsid w:val="00F85796"/>
    <w:rsid w:val="00F859A7"/>
    <w:rsid w:val="00F900FA"/>
    <w:rsid w:val="00F93A98"/>
    <w:rsid w:val="00FA0F13"/>
    <w:rsid w:val="00FA51EA"/>
    <w:rsid w:val="00FA539F"/>
    <w:rsid w:val="00FA56EA"/>
    <w:rsid w:val="00FA638A"/>
    <w:rsid w:val="00FB1892"/>
    <w:rsid w:val="00FB26ED"/>
    <w:rsid w:val="00FB5666"/>
    <w:rsid w:val="00FC350E"/>
    <w:rsid w:val="00FD2268"/>
    <w:rsid w:val="00FE0A43"/>
    <w:rsid w:val="00FE1350"/>
    <w:rsid w:val="00FE407C"/>
    <w:rsid w:val="00FE72E2"/>
    <w:rsid w:val="00FF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7A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7A96"/>
  </w:style>
  <w:style w:type="paragraph" w:styleId="a6">
    <w:name w:val="Document Map"/>
    <w:basedOn w:val="a"/>
    <w:semiHidden/>
    <w:rsid w:val="00C00427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C66E1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D613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46EA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646EA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F108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1089B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rsid w:val="0005695B"/>
    <w:pPr>
      <w:jc w:val="both"/>
    </w:pPr>
  </w:style>
  <w:style w:type="character" w:customStyle="1" w:styleId="ae">
    <w:name w:val="Основной текст Знак"/>
    <w:basedOn w:val="a0"/>
    <w:link w:val="ad"/>
    <w:rsid w:val="0005695B"/>
    <w:rPr>
      <w:sz w:val="24"/>
      <w:szCs w:val="24"/>
    </w:rPr>
  </w:style>
  <w:style w:type="paragraph" w:customStyle="1" w:styleId="5">
    <w:name w:val="Стиль5"/>
    <w:basedOn w:val="a"/>
    <w:rsid w:val="0005695B"/>
    <w:pPr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7A9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7A96"/>
  </w:style>
  <w:style w:type="paragraph" w:styleId="a6">
    <w:name w:val="Document Map"/>
    <w:basedOn w:val="a"/>
    <w:semiHidden/>
    <w:rsid w:val="00C00427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C66E15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8D613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46EA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646EA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F108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1089B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rsid w:val="0005695B"/>
    <w:pPr>
      <w:jc w:val="both"/>
    </w:pPr>
  </w:style>
  <w:style w:type="character" w:customStyle="1" w:styleId="ae">
    <w:name w:val="Основной текст Знак"/>
    <w:basedOn w:val="a0"/>
    <w:link w:val="ad"/>
    <w:rsid w:val="0005695B"/>
    <w:rPr>
      <w:sz w:val="24"/>
      <w:szCs w:val="24"/>
    </w:rPr>
  </w:style>
  <w:style w:type="paragraph" w:customStyle="1" w:styleId="5">
    <w:name w:val="Стиль5"/>
    <w:basedOn w:val="a"/>
    <w:rsid w:val="0005695B"/>
    <w:pPr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98F3-5D00-42D9-99C1-7E994EAD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841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Admin</cp:lastModifiedBy>
  <cp:revision>6</cp:revision>
  <cp:lastPrinted>2021-03-03T06:24:00Z</cp:lastPrinted>
  <dcterms:created xsi:type="dcterms:W3CDTF">2021-03-04T06:39:00Z</dcterms:created>
  <dcterms:modified xsi:type="dcterms:W3CDTF">2021-03-09T08:05:00Z</dcterms:modified>
</cp:coreProperties>
</file>