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5A" w:rsidRPr="00EE229C" w:rsidRDefault="003F0B5A" w:rsidP="00EE229C">
      <w:pPr>
        <w:tabs>
          <w:tab w:val="left" w:pos="-2127"/>
        </w:tabs>
        <w:ind w:left="5670"/>
        <w:jc w:val="right"/>
        <w:rPr>
          <w:sz w:val="24"/>
        </w:rPr>
      </w:pPr>
      <w:r w:rsidRPr="00EE229C">
        <w:rPr>
          <w:sz w:val="24"/>
        </w:rPr>
        <w:t>Приложение № 1</w:t>
      </w:r>
    </w:p>
    <w:p w:rsidR="003F0B5A" w:rsidRPr="00EE229C" w:rsidRDefault="003F0B5A" w:rsidP="00EE229C">
      <w:pPr>
        <w:tabs>
          <w:tab w:val="left" w:pos="-2127"/>
        </w:tabs>
        <w:ind w:left="5670"/>
        <w:jc w:val="right"/>
        <w:rPr>
          <w:sz w:val="24"/>
        </w:rPr>
      </w:pPr>
      <w:r w:rsidRPr="00EE229C">
        <w:rPr>
          <w:sz w:val="24"/>
        </w:rPr>
        <w:t xml:space="preserve">к постановлению </w:t>
      </w:r>
      <w:r w:rsidR="00C2317A" w:rsidRPr="00EE229C">
        <w:rPr>
          <w:sz w:val="24"/>
        </w:rPr>
        <w:t>Совета Иркутского Профобъединения</w:t>
      </w:r>
    </w:p>
    <w:p w:rsidR="003F0B5A" w:rsidRPr="00CE1724" w:rsidRDefault="00CE1724" w:rsidP="00EE229C">
      <w:pPr>
        <w:tabs>
          <w:tab w:val="left" w:pos="-2127"/>
        </w:tabs>
        <w:ind w:left="5670"/>
        <w:jc w:val="right"/>
        <w:rPr>
          <w:sz w:val="24"/>
        </w:rPr>
      </w:pPr>
      <w:r w:rsidRPr="00EE229C">
        <w:rPr>
          <w:sz w:val="24"/>
        </w:rPr>
        <w:t>от 14.04.2022</w:t>
      </w:r>
      <w:bookmarkStart w:id="0" w:name="_GoBack"/>
      <w:bookmarkEnd w:id="0"/>
      <w:r w:rsidR="003F0B5A" w:rsidRPr="00EE229C">
        <w:rPr>
          <w:sz w:val="24"/>
        </w:rPr>
        <w:t xml:space="preserve">  № </w:t>
      </w:r>
      <w:r w:rsidR="00EE229C">
        <w:rPr>
          <w:sz w:val="24"/>
          <w:lang w:val="en-US"/>
        </w:rPr>
        <w:t>VII</w:t>
      </w:r>
      <w:r w:rsidR="00EE229C" w:rsidRPr="00CE1724">
        <w:rPr>
          <w:sz w:val="24"/>
        </w:rPr>
        <w:t>-6</w:t>
      </w:r>
    </w:p>
    <w:p w:rsidR="00C81DCD" w:rsidRPr="00C81DCD" w:rsidRDefault="00C81DCD" w:rsidP="00726DC0">
      <w:pPr>
        <w:ind w:left="2160" w:right="-52"/>
        <w:rPr>
          <w:szCs w:val="28"/>
        </w:rPr>
      </w:pPr>
    </w:p>
    <w:p w:rsidR="00451581" w:rsidRPr="00E04BD3" w:rsidRDefault="00451581" w:rsidP="003F0B5A">
      <w:pPr>
        <w:ind w:right="-52"/>
        <w:jc w:val="center"/>
        <w:rPr>
          <w:sz w:val="26"/>
          <w:szCs w:val="26"/>
        </w:rPr>
      </w:pPr>
      <w:r w:rsidRPr="00E04BD3">
        <w:rPr>
          <w:sz w:val="26"/>
          <w:szCs w:val="26"/>
        </w:rPr>
        <w:t>ПОЛОЖЕНИЕ</w:t>
      </w:r>
    </w:p>
    <w:p w:rsidR="00451581" w:rsidRPr="00E04BD3" w:rsidRDefault="00777F42" w:rsidP="003F0B5A">
      <w:pPr>
        <w:ind w:right="-52"/>
        <w:jc w:val="center"/>
        <w:rPr>
          <w:sz w:val="26"/>
          <w:szCs w:val="26"/>
        </w:rPr>
      </w:pPr>
      <w:r w:rsidRPr="00E04BD3">
        <w:rPr>
          <w:sz w:val="26"/>
          <w:szCs w:val="26"/>
        </w:rPr>
        <w:t xml:space="preserve">о </w:t>
      </w:r>
      <w:r w:rsidR="007159EA" w:rsidRPr="00E04BD3">
        <w:rPr>
          <w:sz w:val="26"/>
          <w:szCs w:val="26"/>
        </w:rPr>
        <w:t>п</w:t>
      </w:r>
      <w:r w:rsidR="00134425" w:rsidRPr="00E04BD3">
        <w:rPr>
          <w:sz w:val="26"/>
          <w:szCs w:val="26"/>
        </w:rPr>
        <w:t>остоянных комиссиях</w:t>
      </w:r>
      <w:r w:rsidR="00451581" w:rsidRPr="00E04BD3">
        <w:rPr>
          <w:sz w:val="26"/>
          <w:szCs w:val="26"/>
        </w:rPr>
        <w:t xml:space="preserve"> Совета </w:t>
      </w:r>
    </w:p>
    <w:p w:rsidR="00451581" w:rsidRPr="00E04BD3" w:rsidRDefault="00C2317A" w:rsidP="003F0B5A">
      <w:pPr>
        <w:spacing w:after="240"/>
        <w:ind w:right="-52"/>
        <w:jc w:val="center"/>
        <w:rPr>
          <w:sz w:val="26"/>
          <w:szCs w:val="26"/>
        </w:rPr>
      </w:pPr>
      <w:r w:rsidRPr="00E04BD3">
        <w:rPr>
          <w:sz w:val="26"/>
          <w:szCs w:val="26"/>
        </w:rPr>
        <w:t>Иркутского Профобъединения</w:t>
      </w:r>
    </w:p>
    <w:p w:rsidR="00451581" w:rsidRPr="00E04BD3" w:rsidRDefault="00451581" w:rsidP="003F0B5A">
      <w:pPr>
        <w:numPr>
          <w:ilvl w:val="0"/>
          <w:numId w:val="1"/>
        </w:numPr>
        <w:tabs>
          <w:tab w:val="clear" w:pos="360"/>
          <w:tab w:val="left" w:pos="284"/>
        </w:tabs>
        <w:spacing w:after="240"/>
        <w:ind w:left="0" w:right="-52" w:firstLine="0"/>
        <w:jc w:val="center"/>
        <w:rPr>
          <w:sz w:val="26"/>
          <w:szCs w:val="26"/>
        </w:rPr>
      </w:pPr>
      <w:r w:rsidRPr="00E04BD3">
        <w:rPr>
          <w:sz w:val="26"/>
          <w:szCs w:val="26"/>
        </w:rPr>
        <w:t>Общие положения</w:t>
      </w:r>
    </w:p>
    <w:p w:rsidR="00451581" w:rsidRPr="00E04BD3" w:rsidRDefault="00451581" w:rsidP="003F0B5A">
      <w:pPr>
        <w:pStyle w:val="a3"/>
        <w:numPr>
          <w:ilvl w:val="1"/>
          <w:numId w:val="1"/>
        </w:numPr>
        <w:tabs>
          <w:tab w:val="clear" w:pos="1429"/>
          <w:tab w:val="num" w:pos="0"/>
        </w:tabs>
        <w:spacing w:line="276" w:lineRule="auto"/>
        <w:ind w:left="0" w:right="46" w:firstLine="709"/>
        <w:rPr>
          <w:sz w:val="26"/>
          <w:szCs w:val="26"/>
        </w:rPr>
      </w:pPr>
      <w:r w:rsidRPr="00E04BD3">
        <w:rPr>
          <w:sz w:val="26"/>
          <w:szCs w:val="26"/>
        </w:rPr>
        <w:t>П</w:t>
      </w:r>
      <w:r w:rsidR="00726DC0" w:rsidRPr="00E04BD3">
        <w:rPr>
          <w:sz w:val="26"/>
          <w:szCs w:val="26"/>
        </w:rPr>
        <w:t>остоянные комиссии</w:t>
      </w:r>
      <w:r w:rsidRPr="00E04BD3">
        <w:rPr>
          <w:sz w:val="26"/>
          <w:szCs w:val="26"/>
        </w:rPr>
        <w:t xml:space="preserve"> Совета </w:t>
      </w:r>
      <w:r w:rsidR="00C2317A" w:rsidRPr="00E04BD3">
        <w:rPr>
          <w:sz w:val="26"/>
          <w:szCs w:val="26"/>
        </w:rPr>
        <w:t>Иркутского Профобъединения</w:t>
      </w:r>
      <w:r w:rsidRPr="00E04BD3">
        <w:rPr>
          <w:sz w:val="26"/>
          <w:szCs w:val="26"/>
        </w:rPr>
        <w:t xml:space="preserve"> </w:t>
      </w:r>
      <w:r w:rsidR="001E00D0" w:rsidRPr="00E04BD3">
        <w:rPr>
          <w:sz w:val="26"/>
          <w:szCs w:val="26"/>
        </w:rPr>
        <w:t xml:space="preserve">(далее «постоянные комиссии», «Совет») </w:t>
      </w:r>
      <w:r w:rsidRPr="00E04BD3">
        <w:rPr>
          <w:sz w:val="26"/>
          <w:szCs w:val="26"/>
        </w:rPr>
        <w:t xml:space="preserve">создаются по основным направлениям </w:t>
      </w:r>
      <w:proofErr w:type="gramStart"/>
      <w:r w:rsidRPr="00E04BD3">
        <w:rPr>
          <w:sz w:val="26"/>
          <w:szCs w:val="26"/>
        </w:rPr>
        <w:t xml:space="preserve">деятельности  </w:t>
      </w:r>
      <w:r w:rsidR="00C2317A" w:rsidRPr="00E04BD3">
        <w:rPr>
          <w:sz w:val="26"/>
          <w:szCs w:val="26"/>
        </w:rPr>
        <w:t>Иркутского</w:t>
      </w:r>
      <w:proofErr w:type="gramEnd"/>
      <w:r w:rsidR="00C2317A" w:rsidRPr="00E04BD3">
        <w:rPr>
          <w:sz w:val="26"/>
          <w:szCs w:val="26"/>
        </w:rPr>
        <w:t xml:space="preserve"> Профобъединения</w:t>
      </w:r>
      <w:r w:rsidR="00257859" w:rsidRPr="00E04BD3">
        <w:rPr>
          <w:sz w:val="26"/>
          <w:szCs w:val="26"/>
        </w:rPr>
        <w:t xml:space="preserve"> </w:t>
      </w:r>
      <w:r w:rsidRPr="00E04BD3">
        <w:rPr>
          <w:sz w:val="26"/>
          <w:szCs w:val="26"/>
        </w:rPr>
        <w:t>в целях</w:t>
      </w:r>
      <w:r w:rsidR="0084392F" w:rsidRPr="00E04BD3">
        <w:rPr>
          <w:b/>
          <w:sz w:val="26"/>
          <w:szCs w:val="26"/>
        </w:rPr>
        <w:t xml:space="preserve"> </w:t>
      </w:r>
      <w:r w:rsidRPr="00E04BD3">
        <w:rPr>
          <w:sz w:val="26"/>
          <w:szCs w:val="26"/>
        </w:rPr>
        <w:t>изучения</w:t>
      </w:r>
      <w:r w:rsidR="00117127" w:rsidRPr="00E04BD3">
        <w:rPr>
          <w:sz w:val="26"/>
          <w:szCs w:val="26"/>
        </w:rPr>
        <w:t xml:space="preserve"> практики работы членских организаций, </w:t>
      </w:r>
      <w:r w:rsidR="00AF3DFC" w:rsidRPr="00E04BD3">
        <w:rPr>
          <w:sz w:val="26"/>
          <w:szCs w:val="26"/>
        </w:rPr>
        <w:t>выполнения</w:t>
      </w:r>
      <w:r w:rsidR="00117127" w:rsidRPr="00E04BD3">
        <w:rPr>
          <w:sz w:val="26"/>
          <w:szCs w:val="26"/>
        </w:rPr>
        <w:t xml:space="preserve"> ими Устава </w:t>
      </w:r>
      <w:r w:rsidR="00AF3DFC" w:rsidRPr="00E04BD3">
        <w:rPr>
          <w:sz w:val="26"/>
          <w:szCs w:val="26"/>
        </w:rPr>
        <w:t xml:space="preserve">и решений выборных органов </w:t>
      </w:r>
      <w:r w:rsidR="00C2317A" w:rsidRPr="00E04BD3">
        <w:rPr>
          <w:sz w:val="26"/>
          <w:szCs w:val="26"/>
        </w:rPr>
        <w:t>Иркутского Профобъединения</w:t>
      </w:r>
      <w:r w:rsidR="00AF3DFC" w:rsidRPr="00E04BD3">
        <w:rPr>
          <w:sz w:val="26"/>
          <w:szCs w:val="26"/>
        </w:rPr>
        <w:t xml:space="preserve">, </w:t>
      </w:r>
      <w:r w:rsidR="003F0B5A" w:rsidRPr="00E04BD3">
        <w:rPr>
          <w:sz w:val="26"/>
          <w:szCs w:val="26"/>
        </w:rPr>
        <w:t xml:space="preserve"> </w:t>
      </w:r>
      <w:r w:rsidR="00AF3DFC" w:rsidRPr="00E04BD3">
        <w:rPr>
          <w:sz w:val="26"/>
          <w:szCs w:val="26"/>
        </w:rPr>
        <w:t>а также</w:t>
      </w:r>
      <w:r w:rsidR="00AF3DFC" w:rsidRPr="00E04BD3">
        <w:rPr>
          <w:b/>
          <w:sz w:val="26"/>
          <w:szCs w:val="26"/>
        </w:rPr>
        <w:t xml:space="preserve"> </w:t>
      </w:r>
      <w:r w:rsidRPr="00E04BD3">
        <w:rPr>
          <w:sz w:val="26"/>
          <w:szCs w:val="26"/>
        </w:rPr>
        <w:t xml:space="preserve"> подготовки предложений для </w:t>
      </w:r>
      <w:r w:rsidR="00AF3DFC" w:rsidRPr="00E04BD3">
        <w:rPr>
          <w:sz w:val="26"/>
          <w:szCs w:val="26"/>
        </w:rPr>
        <w:t>рассмотрения</w:t>
      </w:r>
      <w:r w:rsidR="00C2317A" w:rsidRPr="00E04BD3">
        <w:rPr>
          <w:sz w:val="26"/>
          <w:szCs w:val="26"/>
        </w:rPr>
        <w:t xml:space="preserve"> коллегиальными органами Иркутского Профобъединения</w:t>
      </w:r>
      <w:r w:rsidRPr="00E04BD3">
        <w:rPr>
          <w:sz w:val="26"/>
          <w:szCs w:val="26"/>
        </w:rPr>
        <w:t xml:space="preserve"> </w:t>
      </w:r>
      <w:r w:rsidR="00AF3DFC" w:rsidRPr="00E04BD3">
        <w:rPr>
          <w:sz w:val="26"/>
          <w:szCs w:val="26"/>
        </w:rPr>
        <w:t>актуальных вопросов</w:t>
      </w:r>
      <w:r w:rsidRPr="00E04BD3">
        <w:rPr>
          <w:sz w:val="26"/>
          <w:szCs w:val="26"/>
        </w:rPr>
        <w:t xml:space="preserve"> профсоюзного движения</w:t>
      </w:r>
      <w:r w:rsidR="00117127" w:rsidRPr="00E04BD3">
        <w:rPr>
          <w:sz w:val="26"/>
          <w:szCs w:val="26"/>
        </w:rPr>
        <w:t xml:space="preserve">. </w:t>
      </w:r>
    </w:p>
    <w:p w:rsidR="00451581" w:rsidRPr="00E04BD3" w:rsidRDefault="007159EA" w:rsidP="003F0B5A">
      <w:pPr>
        <w:numPr>
          <w:ilvl w:val="1"/>
          <w:numId w:val="1"/>
        </w:numPr>
        <w:tabs>
          <w:tab w:val="clear" w:pos="1429"/>
          <w:tab w:val="num" w:pos="0"/>
        </w:tabs>
        <w:spacing w:line="276" w:lineRule="auto"/>
        <w:ind w:left="0" w:right="46" w:firstLine="709"/>
        <w:jc w:val="both"/>
        <w:rPr>
          <w:sz w:val="26"/>
          <w:szCs w:val="26"/>
        </w:rPr>
      </w:pPr>
      <w:r w:rsidRPr="00E04BD3">
        <w:rPr>
          <w:sz w:val="26"/>
          <w:szCs w:val="26"/>
        </w:rPr>
        <w:t>В своей деятельности п</w:t>
      </w:r>
      <w:r w:rsidR="00451581" w:rsidRPr="00E04BD3">
        <w:rPr>
          <w:sz w:val="26"/>
          <w:szCs w:val="26"/>
        </w:rPr>
        <w:t xml:space="preserve">остоянные комиссии руководствуются Конституцией Российской Федерации, федеральными законами, </w:t>
      </w:r>
      <w:r w:rsidR="00737329" w:rsidRPr="00E04BD3">
        <w:rPr>
          <w:sz w:val="26"/>
          <w:szCs w:val="26"/>
        </w:rPr>
        <w:t>иными нормативными правовыми актами,</w:t>
      </w:r>
      <w:r w:rsidR="00117127" w:rsidRPr="00E04BD3">
        <w:rPr>
          <w:sz w:val="26"/>
          <w:szCs w:val="26"/>
        </w:rPr>
        <w:t xml:space="preserve"> Уставом </w:t>
      </w:r>
      <w:r w:rsidR="00C2317A" w:rsidRPr="00E04BD3">
        <w:rPr>
          <w:sz w:val="26"/>
          <w:szCs w:val="26"/>
        </w:rPr>
        <w:t>Иркутского Профобъединения</w:t>
      </w:r>
      <w:r w:rsidR="00117127" w:rsidRPr="00E04BD3">
        <w:rPr>
          <w:sz w:val="26"/>
          <w:szCs w:val="26"/>
        </w:rPr>
        <w:t>,</w:t>
      </w:r>
      <w:r w:rsidR="00737329" w:rsidRPr="00E04BD3">
        <w:rPr>
          <w:sz w:val="26"/>
          <w:szCs w:val="26"/>
        </w:rPr>
        <w:t xml:space="preserve"> </w:t>
      </w:r>
      <w:r w:rsidR="00117127" w:rsidRPr="00E04BD3">
        <w:rPr>
          <w:sz w:val="26"/>
          <w:szCs w:val="26"/>
        </w:rPr>
        <w:t xml:space="preserve">решениями </w:t>
      </w:r>
      <w:r w:rsidR="00C2317A" w:rsidRPr="00E04BD3">
        <w:rPr>
          <w:sz w:val="26"/>
          <w:szCs w:val="26"/>
        </w:rPr>
        <w:t>конференций</w:t>
      </w:r>
      <w:r w:rsidR="00451581" w:rsidRPr="00E04BD3">
        <w:rPr>
          <w:sz w:val="26"/>
          <w:szCs w:val="26"/>
        </w:rPr>
        <w:t>,</w:t>
      </w:r>
      <w:r w:rsidR="00117127" w:rsidRPr="00E04BD3">
        <w:rPr>
          <w:sz w:val="26"/>
          <w:szCs w:val="26"/>
        </w:rPr>
        <w:t xml:space="preserve"> </w:t>
      </w:r>
      <w:r w:rsidR="00451581" w:rsidRPr="00E04BD3">
        <w:rPr>
          <w:sz w:val="26"/>
          <w:szCs w:val="26"/>
        </w:rPr>
        <w:t>постановлениями Совета и</w:t>
      </w:r>
      <w:r w:rsidR="00117127" w:rsidRPr="00E04BD3">
        <w:rPr>
          <w:sz w:val="26"/>
          <w:szCs w:val="26"/>
        </w:rPr>
        <w:t xml:space="preserve"> </w:t>
      </w:r>
      <w:r w:rsidR="00C2317A" w:rsidRPr="00E04BD3">
        <w:rPr>
          <w:sz w:val="26"/>
          <w:szCs w:val="26"/>
        </w:rPr>
        <w:t>Президиума Иркутского Профобъединения</w:t>
      </w:r>
      <w:r w:rsidR="00117127" w:rsidRPr="00E04BD3">
        <w:rPr>
          <w:sz w:val="26"/>
          <w:szCs w:val="26"/>
        </w:rPr>
        <w:t xml:space="preserve">, </w:t>
      </w:r>
      <w:r w:rsidR="00451581" w:rsidRPr="00E04BD3">
        <w:rPr>
          <w:sz w:val="26"/>
          <w:szCs w:val="26"/>
        </w:rPr>
        <w:t>настоящим Положением.</w:t>
      </w:r>
    </w:p>
    <w:p w:rsidR="00257859" w:rsidRPr="00E04BD3" w:rsidRDefault="00451581" w:rsidP="001E00D0">
      <w:pPr>
        <w:numPr>
          <w:ilvl w:val="1"/>
          <w:numId w:val="1"/>
        </w:numPr>
        <w:tabs>
          <w:tab w:val="clear" w:pos="1429"/>
          <w:tab w:val="num" w:pos="0"/>
        </w:tabs>
        <w:spacing w:line="276" w:lineRule="auto"/>
        <w:ind w:left="0" w:right="46" w:firstLine="709"/>
        <w:jc w:val="both"/>
        <w:rPr>
          <w:sz w:val="26"/>
          <w:szCs w:val="26"/>
        </w:rPr>
      </w:pPr>
      <w:r w:rsidRPr="00E04BD3">
        <w:rPr>
          <w:sz w:val="26"/>
          <w:szCs w:val="26"/>
        </w:rPr>
        <w:t>Постоянные комиссии формируются</w:t>
      </w:r>
      <w:r w:rsidR="002C2623" w:rsidRPr="00E04BD3">
        <w:rPr>
          <w:sz w:val="26"/>
          <w:szCs w:val="26"/>
        </w:rPr>
        <w:t xml:space="preserve"> </w:t>
      </w:r>
      <w:r w:rsidR="00AF3DFC" w:rsidRPr="00E04BD3">
        <w:rPr>
          <w:sz w:val="26"/>
          <w:szCs w:val="26"/>
        </w:rPr>
        <w:t>в основном</w:t>
      </w:r>
      <w:r w:rsidRPr="00E04BD3">
        <w:rPr>
          <w:sz w:val="26"/>
          <w:szCs w:val="26"/>
        </w:rPr>
        <w:t xml:space="preserve"> </w:t>
      </w:r>
      <w:r w:rsidR="00983FEE" w:rsidRPr="00E04BD3">
        <w:rPr>
          <w:sz w:val="26"/>
          <w:szCs w:val="26"/>
        </w:rPr>
        <w:t>из</w:t>
      </w:r>
      <w:r w:rsidR="00983FEE" w:rsidRPr="00E04BD3">
        <w:rPr>
          <w:b/>
          <w:sz w:val="26"/>
          <w:szCs w:val="26"/>
        </w:rPr>
        <w:t xml:space="preserve"> </w:t>
      </w:r>
      <w:r w:rsidRPr="00E04BD3">
        <w:rPr>
          <w:sz w:val="26"/>
          <w:szCs w:val="26"/>
        </w:rPr>
        <w:t>членов Совета,</w:t>
      </w:r>
      <w:r w:rsidR="00AF3DFC" w:rsidRPr="00E04BD3">
        <w:rPr>
          <w:sz w:val="26"/>
          <w:szCs w:val="26"/>
        </w:rPr>
        <w:t xml:space="preserve"> а также</w:t>
      </w:r>
      <w:r w:rsidR="00C2317A" w:rsidRPr="00E04BD3">
        <w:rPr>
          <w:sz w:val="26"/>
          <w:szCs w:val="26"/>
        </w:rPr>
        <w:t xml:space="preserve"> Председателей </w:t>
      </w:r>
      <w:r w:rsidR="001E00D0" w:rsidRPr="00E04BD3">
        <w:rPr>
          <w:sz w:val="26"/>
          <w:szCs w:val="26"/>
        </w:rPr>
        <w:t>к</w:t>
      </w:r>
      <w:r w:rsidR="00C2317A" w:rsidRPr="00E04BD3">
        <w:rPr>
          <w:sz w:val="26"/>
          <w:szCs w:val="26"/>
        </w:rPr>
        <w:t>оординационных советов организаций профсоюзов-представителей Иркутского Профобъединения в муниципальных образованиях Иркутской области,</w:t>
      </w:r>
      <w:r w:rsidRPr="00E04BD3">
        <w:rPr>
          <w:sz w:val="26"/>
          <w:szCs w:val="26"/>
        </w:rPr>
        <w:t xml:space="preserve"> руководителей </w:t>
      </w:r>
      <w:r w:rsidR="00117127" w:rsidRPr="00E04BD3">
        <w:rPr>
          <w:sz w:val="26"/>
          <w:szCs w:val="26"/>
        </w:rPr>
        <w:t xml:space="preserve">основных </w:t>
      </w:r>
      <w:r w:rsidRPr="00E04BD3">
        <w:rPr>
          <w:sz w:val="26"/>
          <w:szCs w:val="26"/>
        </w:rPr>
        <w:t>структурных подразделени</w:t>
      </w:r>
      <w:r w:rsidR="007576F3" w:rsidRPr="00E04BD3">
        <w:rPr>
          <w:sz w:val="26"/>
          <w:szCs w:val="26"/>
        </w:rPr>
        <w:t>й а</w:t>
      </w:r>
      <w:r w:rsidRPr="00E04BD3">
        <w:rPr>
          <w:sz w:val="26"/>
          <w:szCs w:val="26"/>
        </w:rPr>
        <w:t xml:space="preserve">ппарата </w:t>
      </w:r>
      <w:r w:rsidR="00C2317A" w:rsidRPr="00E04BD3">
        <w:rPr>
          <w:sz w:val="26"/>
          <w:szCs w:val="26"/>
        </w:rPr>
        <w:t xml:space="preserve">Иркутского </w:t>
      </w:r>
      <w:proofErr w:type="gramStart"/>
      <w:r w:rsidR="00C2317A" w:rsidRPr="00E04BD3">
        <w:rPr>
          <w:sz w:val="26"/>
          <w:szCs w:val="26"/>
        </w:rPr>
        <w:t>Профобъединения</w:t>
      </w:r>
      <w:r w:rsidR="00AF3DFC" w:rsidRPr="00E04BD3">
        <w:rPr>
          <w:sz w:val="26"/>
          <w:szCs w:val="26"/>
        </w:rPr>
        <w:t xml:space="preserve">, </w:t>
      </w:r>
      <w:r w:rsidRPr="00E04BD3">
        <w:rPr>
          <w:i/>
          <w:sz w:val="26"/>
          <w:szCs w:val="26"/>
        </w:rPr>
        <w:t xml:space="preserve"> </w:t>
      </w:r>
      <w:r w:rsidRPr="00E04BD3">
        <w:rPr>
          <w:sz w:val="26"/>
          <w:szCs w:val="26"/>
        </w:rPr>
        <w:t>других</w:t>
      </w:r>
      <w:proofErr w:type="gramEnd"/>
      <w:r w:rsidRPr="00E04BD3">
        <w:rPr>
          <w:sz w:val="26"/>
          <w:szCs w:val="26"/>
        </w:rPr>
        <w:t xml:space="preserve"> представителей ч</w:t>
      </w:r>
      <w:r w:rsidR="00117127" w:rsidRPr="00E04BD3">
        <w:rPr>
          <w:sz w:val="26"/>
          <w:szCs w:val="26"/>
        </w:rPr>
        <w:t>ленских организаций,</w:t>
      </w:r>
      <w:r w:rsidR="00117127" w:rsidRPr="00E04BD3">
        <w:rPr>
          <w:b/>
          <w:sz w:val="26"/>
          <w:szCs w:val="26"/>
        </w:rPr>
        <w:t xml:space="preserve"> </w:t>
      </w:r>
      <w:r w:rsidR="00117127" w:rsidRPr="00E04BD3">
        <w:rPr>
          <w:sz w:val="26"/>
          <w:szCs w:val="26"/>
        </w:rPr>
        <w:t>экспертов</w:t>
      </w:r>
      <w:r w:rsidR="00257859" w:rsidRPr="00E04BD3">
        <w:rPr>
          <w:sz w:val="26"/>
          <w:szCs w:val="26"/>
        </w:rPr>
        <w:t>.</w:t>
      </w:r>
      <w:r w:rsidRPr="00E04BD3">
        <w:rPr>
          <w:b/>
          <w:sz w:val="26"/>
          <w:szCs w:val="26"/>
        </w:rPr>
        <w:t xml:space="preserve"> </w:t>
      </w:r>
      <w:proofErr w:type="gramStart"/>
      <w:r w:rsidR="00C2317A" w:rsidRPr="00E04BD3">
        <w:rPr>
          <w:sz w:val="26"/>
          <w:szCs w:val="26"/>
        </w:rPr>
        <w:t>Председатели  постоянных</w:t>
      </w:r>
      <w:proofErr w:type="gramEnd"/>
      <w:r w:rsidR="00C2317A" w:rsidRPr="00E04BD3">
        <w:rPr>
          <w:b/>
          <w:sz w:val="26"/>
          <w:szCs w:val="26"/>
        </w:rPr>
        <w:t xml:space="preserve"> </w:t>
      </w:r>
      <w:r w:rsidR="00C2317A" w:rsidRPr="00E04BD3">
        <w:rPr>
          <w:sz w:val="26"/>
          <w:szCs w:val="26"/>
        </w:rPr>
        <w:t>комиссий утверждаются Советом</w:t>
      </w:r>
      <w:r w:rsidR="00AF3DFC" w:rsidRPr="00E04BD3">
        <w:rPr>
          <w:sz w:val="26"/>
          <w:szCs w:val="26"/>
        </w:rPr>
        <w:t>,</w:t>
      </w:r>
      <w:r w:rsidR="00C2317A" w:rsidRPr="00E04BD3">
        <w:rPr>
          <w:sz w:val="26"/>
          <w:szCs w:val="26"/>
        </w:rPr>
        <w:t xml:space="preserve"> их</w:t>
      </w:r>
      <w:r w:rsidR="001E00D0" w:rsidRPr="00E04BD3">
        <w:rPr>
          <w:sz w:val="26"/>
          <w:szCs w:val="26"/>
        </w:rPr>
        <w:t xml:space="preserve"> составы утверждаются Советом, или по поручению Совета Президиумом Иркутского Профобъединения</w:t>
      </w:r>
      <w:r w:rsidRPr="00E04BD3">
        <w:rPr>
          <w:sz w:val="26"/>
          <w:szCs w:val="26"/>
        </w:rPr>
        <w:t xml:space="preserve">. </w:t>
      </w:r>
      <w:proofErr w:type="gramStart"/>
      <w:r w:rsidRPr="00E04BD3">
        <w:rPr>
          <w:sz w:val="26"/>
          <w:szCs w:val="26"/>
        </w:rPr>
        <w:t xml:space="preserve">Последующая </w:t>
      </w:r>
      <w:r w:rsidR="006428D5" w:rsidRPr="00E04BD3">
        <w:rPr>
          <w:sz w:val="26"/>
          <w:szCs w:val="26"/>
        </w:rPr>
        <w:t xml:space="preserve"> их</w:t>
      </w:r>
      <w:proofErr w:type="gramEnd"/>
      <w:r w:rsidR="006428D5" w:rsidRPr="00E04BD3">
        <w:rPr>
          <w:sz w:val="26"/>
          <w:szCs w:val="26"/>
        </w:rPr>
        <w:t xml:space="preserve"> </w:t>
      </w:r>
      <w:r w:rsidRPr="00E04BD3">
        <w:rPr>
          <w:sz w:val="26"/>
          <w:szCs w:val="26"/>
        </w:rPr>
        <w:t>замена (ротация),</w:t>
      </w:r>
      <w:r w:rsidR="005C4478" w:rsidRPr="00E04BD3">
        <w:rPr>
          <w:sz w:val="26"/>
          <w:szCs w:val="26"/>
        </w:rPr>
        <w:t xml:space="preserve"> </w:t>
      </w:r>
      <w:r w:rsidRPr="00E04BD3">
        <w:rPr>
          <w:sz w:val="26"/>
          <w:szCs w:val="26"/>
        </w:rPr>
        <w:t xml:space="preserve">увеличение и </w:t>
      </w:r>
      <w:r w:rsidR="006428D5" w:rsidRPr="00E04BD3">
        <w:rPr>
          <w:sz w:val="26"/>
          <w:szCs w:val="26"/>
        </w:rPr>
        <w:t xml:space="preserve">уменьшение числа членов </w:t>
      </w:r>
      <w:r w:rsidRPr="00E04BD3">
        <w:rPr>
          <w:sz w:val="26"/>
          <w:szCs w:val="26"/>
        </w:rPr>
        <w:t xml:space="preserve"> осуществляе</w:t>
      </w:r>
      <w:r w:rsidR="002C2623" w:rsidRPr="00E04BD3">
        <w:rPr>
          <w:sz w:val="26"/>
          <w:szCs w:val="26"/>
        </w:rPr>
        <w:t>тся на заседаниях</w:t>
      </w:r>
      <w:r w:rsidRPr="00E04BD3">
        <w:rPr>
          <w:sz w:val="26"/>
          <w:szCs w:val="26"/>
        </w:rPr>
        <w:t xml:space="preserve"> комиссий</w:t>
      </w:r>
      <w:r w:rsidR="002C2623" w:rsidRPr="00E04BD3">
        <w:rPr>
          <w:sz w:val="26"/>
          <w:szCs w:val="26"/>
        </w:rPr>
        <w:t xml:space="preserve"> самостоятельно</w:t>
      </w:r>
      <w:r w:rsidRPr="00E04BD3">
        <w:rPr>
          <w:sz w:val="26"/>
          <w:szCs w:val="26"/>
        </w:rPr>
        <w:t xml:space="preserve"> по </w:t>
      </w:r>
      <w:r w:rsidR="0069255F" w:rsidRPr="00E04BD3">
        <w:rPr>
          <w:sz w:val="26"/>
          <w:szCs w:val="26"/>
        </w:rPr>
        <w:t>предложениям председателей постоянных комиссий и  членских  организаций</w:t>
      </w:r>
      <w:r w:rsidRPr="00E04BD3">
        <w:rPr>
          <w:sz w:val="26"/>
          <w:szCs w:val="26"/>
        </w:rPr>
        <w:t>.</w:t>
      </w:r>
      <w:r w:rsidR="006C2404" w:rsidRPr="00E04BD3">
        <w:rPr>
          <w:b/>
          <w:sz w:val="26"/>
          <w:szCs w:val="26"/>
        </w:rPr>
        <w:t xml:space="preserve"> </w:t>
      </w:r>
    </w:p>
    <w:p w:rsidR="00C81DCD" w:rsidRPr="00E04BD3" w:rsidRDefault="00C81DCD" w:rsidP="003F0B5A">
      <w:pPr>
        <w:spacing w:line="276" w:lineRule="auto"/>
        <w:ind w:right="46" w:firstLine="709"/>
        <w:jc w:val="both"/>
        <w:rPr>
          <w:strike/>
          <w:sz w:val="26"/>
          <w:szCs w:val="26"/>
        </w:rPr>
      </w:pPr>
      <w:r w:rsidRPr="00E04BD3">
        <w:rPr>
          <w:sz w:val="26"/>
          <w:szCs w:val="26"/>
        </w:rPr>
        <w:t xml:space="preserve">Член </w:t>
      </w:r>
      <w:proofErr w:type="gramStart"/>
      <w:r w:rsidRPr="00E04BD3">
        <w:rPr>
          <w:sz w:val="26"/>
          <w:szCs w:val="26"/>
        </w:rPr>
        <w:t>Совета  входит</w:t>
      </w:r>
      <w:proofErr w:type="gramEnd"/>
      <w:r w:rsidRPr="00E04BD3">
        <w:rPr>
          <w:sz w:val="26"/>
          <w:szCs w:val="26"/>
        </w:rPr>
        <w:t>, как правило, в состав одной Постоянной комиссии, но может присутствовать на заседаниях любой Постоянной комиссии</w:t>
      </w:r>
      <w:r w:rsidR="0069255F" w:rsidRPr="00E04BD3">
        <w:rPr>
          <w:sz w:val="26"/>
          <w:szCs w:val="26"/>
        </w:rPr>
        <w:t>.</w:t>
      </w:r>
    </w:p>
    <w:p w:rsidR="006428D5" w:rsidRPr="00E04BD3" w:rsidRDefault="00A02142" w:rsidP="003F0B5A">
      <w:pPr>
        <w:pStyle w:val="a3"/>
        <w:spacing w:line="276" w:lineRule="auto"/>
        <w:ind w:right="46"/>
        <w:rPr>
          <w:sz w:val="26"/>
          <w:szCs w:val="26"/>
        </w:rPr>
      </w:pPr>
      <w:r w:rsidRPr="00E04BD3">
        <w:rPr>
          <w:sz w:val="26"/>
          <w:szCs w:val="26"/>
        </w:rPr>
        <w:t>Заместители председател</w:t>
      </w:r>
      <w:r w:rsidR="00AD700B" w:rsidRPr="00E04BD3">
        <w:rPr>
          <w:sz w:val="26"/>
          <w:szCs w:val="26"/>
        </w:rPr>
        <w:t>ей</w:t>
      </w:r>
      <w:r w:rsidR="0069255F" w:rsidRPr="00E04BD3">
        <w:rPr>
          <w:sz w:val="26"/>
          <w:szCs w:val="26"/>
        </w:rPr>
        <w:t xml:space="preserve"> постоянных комиссий</w:t>
      </w:r>
      <w:r w:rsidR="00451581" w:rsidRPr="00E04BD3">
        <w:rPr>
          <w:sz w:val="26"/>
          <w:szCs w:val="26"/>
        </w:rPr>
        <w:t xml:space="preserve"> избираются на </w:t>
      </w:r>
      <w:proofErr w:type="gramStart"/>
      <w:r w:rsidR="00451581" w:rsidRPr="00E04BD3">
        <w:rPr>
          <w:sz w:val="26"/>
          <w:szCs w:val="26"/>
        </w:rPr>
        <w:t xml:space="preserve">заседаниях  </w:t>
      </w:r>
      <w:r w:rsidR="004E37D4" w:rsidRPr="00E04BD3">
        <w:rPr>
          <w:sz w:val="26"/>
          <w:szCs w:val="26"/>
        </w:rPr>
        <w:t>комиссий</w:t>
      </w:r>
      <w:proofErr w:type="gramEnd"/>
      <w:r w:rsidR="004E37D4" w:rsidRPr="00E04BD3">
        <w:rPr>
          <w:sz w:val="26"/>
          <w:szCs w:val="26"/>
        </w:rPr>
        <w:t xml:space="preserve"> по предложениям п</w:t>
      </w:r>
      <w:r w:rsidR="0069255F" w:rsidRPr="00E04BD3">
        <w:rPr>
          <w:sz w:val="26"/>
          <w:szCs w:val="26"/>
        </w:rPr>
        <w:t>редседателей комиссий.</w:t>
      </w:r>
      <w:r w:rsidRPr="00E04BD3">
        <w:rPr>
          <w:sz w:val="26"/>
          <w:szCs w:val="26"/>
        </w:rPr>
        <w:t xml:space="preserve"> </w:t>
      </w:r>
    </w:p>
    <w:p w:rsidR="00451581" w:rsidRPr="00E04BD3" w:rsidRDefault="0069255F" w:rsidP="003F0B5A">
      <w:pPr>
        <w:pStyle w:val="a3"/>
        <w:spacing w:line="276" w:lineRule="auto"/>
        <w:ind w:right="46"/>
        <w:rPr>
          <w:sz w:val="26"/>
          <w:szCs w:val="26"/>
        </w:rPr>
      </w:pPr>
      <w:r w:rsidRPr="00E04BD3">
        <w:rPr>
          <w:sz w:val="26"/>
          <w:szCs w:val="26"/>
        </w:rPr>
        <w:t>Комиссии назначают</w:t>
      </w:r>
      <w:r w:rsidR="00A02142" w:rsidRPr="00E04BD3">
        <w:rPr>
          <w:sz w:val="26"/>
          <w:szCs w:val="26"/>
        </w:rPr>
        <w:t xml:space="preserve"> ответственн</w:t>
      </w:r>
      <w:r w:rsidRPr="00E04BD3">
        <w:rPr>
          <w:sz w:val="26"/>
          <w:szCs w:val="26"/>
        </w:rPr>
        <w:t>ых секретарей</w:t>
      </w:r>
      <w:r w:rsidR="00A02142" w:rsidRPr="00E04BD3">
        <w:rPr>
          <w:sz w:val="26"/>
          <w:szCs w:val="26"/>
        </w:rPr>
        <w:t xml:space="preserve"> из</w:t>
      </w:r>
      <w:r w:rsidR="006428D5" w:rsidRPr="00E04BD3">
        <w:rPr>
          <w:sz w:val="26"/>
          <w:szCs w:val="26"/>
        </w:rPr>
        <w:t xml:space="preserve"> числа</w:t>
      </w:r>
      <w:r w:rsidR="00A02142" w:rsidRPr="00E04BD3">
        <w:rPr>
          <w:sz w:val="26"/>
          <w:szCs w:val="26"/>
        </w:rPr>
        <w:t xml:space="preserve"> сотрудников</w:t>
      </w:r>
      <w:r w:rsidR="007576F3" w:rsidRPr="00E04BD3">
        <w:rPr>
          <w:sz w:val="26"/>
          <w:szCs w:val="26"/>
        </w:rPr>
        <w:t xml:space="preserve"> соответствующих Департаментов а</w:t>
      </w:r>
      <w:r w:rsidR="00A02142" w:rsidRPr="00E04BD3">
        <w:rPr>
          <w:sz w:val="26"/>
          <w:szCs w:val="26"/>
        </w:rPr>
        <w:t xml:space="preserve">ппарата </w:t>
      </w:r>
      <w:r w:rsidR="001E00D0" w:rsidRPr="00E04BD3">
        <w:rPr>
          <w:sz w:val="26"/>
          <w:szCs w:val="26"/>
        </w:rPr>
        <w:t>Иркутского Профобъединения</w:t>
      </w:r>
      <w:r w:rsidR="00A02142" w:rsidRPr="00E04BD3">
        <w:rPr>
          <w:sz w:val="26"/>
          <w:szCs w:val="26"/>
        </w:rPr>
        <w:t>.</w:t>
      </w:r>
    </w:p>
    <w:p w:rsidR="00451581" w:rsidRPr="00E04BD3" w:rsidRDefault="00A82ECB" w:rsidP="003F0B5A">
      <w:pPr>
        <w:pStyle w:val="a3"/>
        <w:spacing w:line="276" w:lineRule="auto"/>
        <w:ind w:right="46"/>
        <w:rPr>
          <w:sz w:val="26"/>
          <w:szCs w:val="26"/>
        </w:rPr>
      </w:pPr>
      <w:r w:rsidRPr="00E04BD3">
        <w:rPr>
          <w:sz w:val="26"/>
          <w:szCs w:val="26"/>
        </w:rPr>
        <w:t>1.4.</w:t>
      </w:r>
      <w:r w:rsidR="00321C61" w:rsidRPr="00E04BD3">
        <w:rPr>
          <w:sz w:val="26"/>
          <w:szCs w:val="26"/>
        </w:rPr>
        <w:t xml:space="preserve"> </w:t>
      </w:r>
      <w:r w:rsidR="00451581" w:rsidRPr="00E04BD3">
        <w:rPr>
          <w:sz w:val="26"/>
          <w:szCs w:val="26"/>
        </w:rPr>
        <w:t>Постоянные комиссии создаются на срок полномочий Совета. Полномочия комиссий могут быть прекращены досрочно по решению Совета.</w:t>
      </w:r>
    </w:p>
    <w:p w:rsidR="00451581" w:rsidRPr="00E04BD3" w:rsidRDefault="00A82ECB" w:rsidP="003F0B5A">
      <w:pPr>
        <w:pStyle w:val="a3"/>
        <w:spacing w:line="276" w:lineRule="auto"/>
        <w:ind w:right="46"/>
        <w:rPr>
          <w:sz w:val="26"/>
          <w:szCs w:val="26"/>
        </w:rPr>
      </w:pPr>
      <w:r w:rsidRPr="00E04BD3">
        <w:rPr>
          <w:sz w:val="26"/>
          <w:szCs w:val="26"/>
        </w:rPr>
        <w:t xml:space="preserve">1.5. </w:t>
      </w:r>
      <w:r w:rsidR="00451581" w:rsidRPr="00E04BD3">
        <w:rPr>
          <w:sz w:val="26"/>
          <w:szCs w:val="26"/>
        </w:rPr>
        <w:t>Председатели, заместители председ</w:t>
      </w:r>
      <w:r w:rsidR="007576F3" w:rsidRPr="00E04BD3">
        <w:rPr>
          <w:sz w:val="26"/>
          <w:szCs w:val="26"/>
        </w:rPr>
        <w:t xml:space="preserve">ателей </w:t>
      </w:r>
      <w:r w:rsidR="007159EA" w:rsidRPr="00E04BD3">
        <w:rPr>
          <w:sz w:val="26"/>
          <w:szCs w:val="26"/>
        </w:rPr>
        <w:t>и члены п</w:t>
      </w:r>
      <w:r w:rsidR="00451581" w:rsidRPr="00E04BD3">
        <w:rPr>
          <w:sz w:val="26"/>
          <w:szCs w:val="26"/>
        </w:rPr>
        <w:t>остоянных комиссий осуществляют свою работу на общественных началах.</w:t>
      </w:r>
    </w:p>
    <w:p w:rsidR="00451581" w:rsidRPr="00E04BD3" w:rsidRDefault="006428D5" w:rsidP="003F0B5A">
      <w:pPr>
        <w:pStyle w:val="a3"/>
        <w:numPr>
          <w:ilvl w:val="1"/>
          <w:numId w:val="9"/>
        </w:numPr>
        <w:spacing w:line="276" w:lineRule="auto"/>
        <w:ind w:left="0" w:right="46" w:firstLine="709"/>
        <w:rPr>
          <w:sz w:val="26"/>
          <w:szCs w:val="26"/>
        </w:rPr>
      </w:pPr>
      <w:r w:rsidRPr="00E04BD3">
        <w:rPr>
          <w:sz w:val="26"/>
          <w:szCs w:val="26"/>
        </w:rPr>
        <w:t xml:space="preserve">Постоянные комиссии могут </w:t>
      </w:r>
      <w:proofErr w:type="gramStart"/>
      <w:r w:rsidRPr="00E04BD3">
        <w:rPr>
          <w:sz w:val="26"/>
          <w:szCs w:val="26"/>
        </w:rPr>
        <w:t xml:space="preserve">создавать </w:t>
      </w:r>
      <w:r w:rsidR="00451581" w:rsidRPr="00E04BD3">
        <w:rPr>
          <w:sz w:val="26"/>
          <w:szCs w:val="26"/>
        </w:rPr>
        <w:t xml:space="preserve"> рабочие</w:t>
      </w:r>
      <w:proofErr w:type="gramEnd"/>
      <w:r w:rsidR="00451581" w:rsidRPr="00E04BD3">
        <w:rPr>
          <w:sz w:val="26"/>
          <w:szCs w:val="26"/>
        </w:rPr>
        <w:t xml:space="preserve"> группы по конкре</w:t>
      </w:r>
      <w:r w:rsidRPr="00E04BD3">
        <w:rPr>
          <w:sz w:val="26"/>
          <w:szCs w:val="26"/>
        </w:rPr>
        <w:t>тным вопросам</w:t>
      </w:r>
      <w:r w:rsidR="00451581" w:rsidRPr="00E04BD3">
        <w:rPr>
          <w:sz w:val="26"/>
          <w:szCs w:val="26"/>
        </w:rPr>
        <w:t>.</w:t>
      </w:r>
    </w:p>
    <w:p w:rsidR="00321C61" w:rsidRPr="00E04BD3" w:rsidRDefault="00321C61" w:rsidP="003F0B5A">
      <w:pPr>
        <w:pStyle w:val="a3"/>
        <w:numPr>
          <w:ilvl w:val="1"/>
          <w:numId w:val="9"/>
        </w:numPr>
        <w:spacing w:line="276" w:lineRule="auto"/>
        <w:ind w:left="0" w:right="46" w:firstLine="709"/>
        <w:rPr>
          <w:sz w:val="26"/>
          <w:szCs w:val="26"/>
        </w:rPr>
      </w:pPr>
      <w:r w:rsidRPr="00E04BD3">
        <w:rPr>
          <w:sz w:val="26"/>
          <w:szCs w:val="26"/>
        </w:rPr>
        <w:lastRenderedPageBreak/>
        <w:t xml:space="preserve">Член </w:t>
      </w:r>
      <w:r w:rsidR="00121CCD" w:rsidRPr="00E04BD3">
        <w:rPr>
          <w:sz w:val="26"/>
          <w:szCs w:val="26"/>
        </w:rPr>
        <w:t>П</w:t>
      </w:r>
      <w:r w:rsidR="00134425" w:rsidRPr="00E04BD3">
        <w:rPr>
          <w:sz w:val="26"/>
          <w:szCs w:val="26"/>
        </w:rPr>
        <w:t>остоянной комиссии, не принимав</w:t>
      </w:r>
      <w:r w:rsidRPr="00E04BD3">
        <w:rPr>
          <w:sz w:val="26"/>
          <w:szCs w:val="26"/>
        </w:rPr>
        <w:t xml:space="preserve">ший участие </w:t>
      </w:r>
      <w:r w:rsidR="003F0B5A" w:rsidRPr="00E04BD3">
        <w:rPr>
          <w:sz w:val="26"/>
          <w:szCs w:val="26"/>
        </w:rPr>
        <w:t xml:space="preserve">                  </w:t>
      </w:r>
      <w:r w:rsidRPr="00E04BD3">
        <w:rPr>
          <w:sz w:val="26"/>
          <w:szCs w:val="26"/>
        </w:rPr>
        <w:t>в</w:t>
      </w:r>
      <w:r w:rsidR="00121CCD" w:rsidRPr="00E04BD3">
        <w:rPr>
          <w:sz w:val="26"/>
          <w:szCs w:val="26"/>
        </w:rPr>
        <w:t xml:space="preserve"> заседаниях</w:t>
      </w:r>
      <w:r w:rsidR="0022135E" w:rsidRPr="00E04BD3">
        <w:rPr>
          <w:sz w:val="26"/>
          <w:szCs w:val="26"/>
        </w:rPr>
        <w:t xml:space="preserve"> </w:t>
      </w:r>
      <w:r w:rsidR="00134425" w:rsidRPr="00E04BD3">
        <w:rPr>
          <w:sz w:val="26"/>
          <w:szCs w:val="26"/>
        </w:rPr>
        <w:t xml:space="preserve">комиссии </w:t>
      </w:r>
      <w:r w:rsidR="0022135E" w:rsidRPr="00E04BD3">
        <w:rPr>
          <w:sz w:val="26"/>
          <w:szCs w:val="26"/>
        </w:rPr>
        <w:t>в течение года без уважител</w:t>
      </w:r>
      <w:r w:rsidR="00121CCD" w:rsidRPr="00E04BD3">
        <w:rPr>
          <w:sz w:val="26"/>
          <w:szCs w:val="26"/>
        </w:rPr>
        <w:t>ьных причин, может быть выведен решением комиссии</w:t>
      </w:r>
      <w:r w:rsidR="0022135E" w:rsidRPr="00E04BD3">
        <w:rPr>
          <w:sz w:val="26"/>
          <w:szCs w:val="26"/>
        </w:rPr>
        <w:t xml:space="preserve"> из ее сост</w:t>
      </w:r>
      <w:r w:rsidR="00D97EF8" w:rsidRPr="00E04BD3">
        <w:rPr>
          <w:sz w:val="26"/>
          <w:szCs w:val="26"/>
        </w:rPr>
        <w:t>ава по предложению п</w:t>
      </w:r>
      <w:r w:rsidR="00121CCD" w:rsidRPr="00E04BD3">
        <w:rPr>
          <w:sz w:val="26"/>
          <w:szCs w:val="26"/>
        </w:rPr>
        <w:t>редседателя П</w:t>
      </w:r>
      <w:r w:rsidR="0022135E" w:rsidRPr="00E04BD3">
        <w:rPr>
          <w:sz w:val="26"/>
          <w:szCs w:val="26"/>
        </w:rPr>
        <w:t>остоянной комиссии</w:t>
      </w:r>
      <w:r w:rsidR="00121CCD" w:rsidRPr="00E04BD3">
        <w:rPr>
          <w:sz w:val="26"/>
          <w:szCs w:val="26"/>
        </w:rPr>
        <w:t xml:space="preserve"> с последующим информированием</w:t>
      </w:r>
      <w:r w:rsidR="00983FEE" w:rsidRPr="00E04BD3">
        <w:rPr>
          <w:sz w:val="26"/>
          <w:szCs w:val="26"/>
        </w:rPr>
        <w:t xml:space="preserve"> </w:t>
      </w:r>
      <w:r w:rsidR="00D97EF8" w:rsidRPr="00E04BD3">
        <w:rPr>
          <w:sz w:val="26"/>
          <w:szCs w:val="26"/>
        </w:rPr>
        <w:t>соответствующей членской организации</w:t>
      </w:r>
      <w:r w:rsidR="0022135E" w:rsidRPr="00E04BD3">
        <w:rPr>
          <w:sz w:val="26"/>
          <w:szCs w:val="26"/>
        </w:rPr>
        <w:t>.</w:t>
      </w:r>
      <w:r w:rsidRPr="00E04BD3">
        <w:rPr>
          <w:sz w:val="26"/>
          <w:szCs w:val="26"/>
        </w:rPr>
        <w:t xml:space="preserve"> </w:t>
      </w:r>
    </w:p>
    <w:p w:rsidR="00451581" w:rsidRPr="00E04BD3" w:rsidRDefault="00D97EF8" w:rsidP="003F0B5A">
      <w:pPr>
        <w:numPr>
          <w:ilvl w:val="0"/>
          <w:numId w:val="9"/>
        </w:numPr>
        <w:spacing w:line="276" w:lineRule="auto"/>
        <w:ind w:right="46"/>
        <w:jc w:val="center"/>
        <w:rPr>
          <w:sz w:val="26"/>
          <w:szCs w:val="26"/>
        </w:rPr>
      </w:pPr>
      <w:r w:rsidRPr="00E04BD3">
        <w:rPr>
          <w:sz w:val="26"/>
          <w:szCs w:val="26"/>
        </w:rPr>
        <w:t>Функции п</w:t>
      </w:r>
      <w:r w:rsidR="00451581" w:rsidRPr="00E04BD3">
        <w:rPr>
          <w:sz w:val="26"/>
          <w:szCs w:val="26"/>
        </w:rPr>
        <w:t>остоянных комиссий</w:t>
      </w:r>
    </w:p>
    <w:p w:rsidR="00451581" w:rsidRPr="00E04BD3" w:rsidRDefault="00451581" w:rsidP="003F0B5A">
      <w:pPr>
        <w:spacing w:line="276" w:lineRule="auto"/>
        <w:ind w:right="46"/>
        <w:rPr>
          <w:sz w:val="26"/>
          <w:szCs w:val="26"/>
        </w:rPr>
      </w:pPr>
    </w:p>
    <w:p w:rsidR="00451581" w:rsidRPr="00E04BD3" w:rsidRDefault="003F0B5A" w:rsidP="003F0B5A">
      <w:pPr>
        <w:pStyle w:val="2"/>
        <w:tabs>
          <w:tab w:val="left" w:pos="1276"/>
        </w:tabs>
        <w:spacing w:line="276" w:lineRule="auto"/>
        <w:ind w:right="46"/>
        <w:rPr>
          <w:b/>
          <w:sz w:val="26"/>
          <w:szCs w:val="26"/>
        </w:rPr>
      </w:pPr>
      <w:r w:rsidRPr="00E04BD3">
        <w:rPr>
          <w:sz w:val="26"/>
          <w:szCs w:val="26"/>
        </w:rPr>
        <w:t>2.1.</w:t>
      </w:r>
      <w:r w:rsidRPr="00E04BD3">
        <w:rPr>
          <w:sz w:val="26"/>
          <w:szCs w:val="26"/>
        </w:rPr>
        <w:tab/>
      </w:r>
      <w:r w:rsidR="00451581" w:rsidRPr="00E04BD3">
        <w:rPr>
          <w:sz w:val="26"/>
          <w:szCs w:val="26"/>
        </w:rPr>
        <w:t>Постоянные комиссии рабо</w:t>
      </w:r>
      <w:r w:rsidR="00121CCD" w:rsidRPr="00E04BD3">
        <w:rPr>
          <w:sz w:val="26"/>
          <w:szCs w:val="26"/>
        </w:rPr>
        <w:t xml:space="preserve">тают на основе </w:t>
      </w:r>
      <w:proofErr w:type="gramStart"/>
      <w:r w:rsidR="00121CCD" w:rsidRPr="00E04BD3">
        <w:rPr>
          <w:sz w:val="26"/>
          <w:szCs w:val="26"/>
        </w:rPr>
        <w:t xml:space="preserve">настоящего </w:t>
      </w:r>
      <w:r w:rsidR="00451581" w:rsidRPr="00E04BD3">
        <w:rPr>
          <w:sz w:val="26"/>
          <w:szCs w:val="26"/>
        </w:rPr>
        <w:t xml:space="preserve"> </w:t>
      </w:r>
      <w:r w:rsidR="00121CCD" w:rsidRPr="00E04BD3">
        <w:rPr>
          <w:sz w:val="26"/>
          <w:szCs w:val="26"/>
        </w:rPr>
        <w:t>П</w:t>
      </w:r>
      <w:r w:rsidR="00451581" w:rsidRPr="00E04BD3">
        <w:rPr>
          <w:sz w:val="26"/>
          <w:szCs w:val="26"/>
        </w:rPr>
        <w:t>оложения</w:t>
      </w:r>
      <w:proofErr w:type="gramEnd"/>
      <w:r w:rsidR="00AD700B" w:rsidRPr="00E04BD3">
        <w:rPr>
          <w:sz w:val="26"/>
          <w:szCs w:val="26"/>
        </w:rPr>
        <w:t>.</w:t>
      </w:r>
      <w:r w:rsidR="00451581" w:rsidRPr="00E04BD3">
        <w:rPr>
          <w:sz w:val="26"/>
          <w:szCs w:val="26"/>
        </w:rPr>
        <w:t xml:space="preserve"> </w:t>
      </w:r>
    </w:p>
    <w:p w:rsidR="00451581" w:rsidRPr="00E04BD3" w:rsidRDefault="003F0B5A" w:rsidP="003F0B5A">
      <w:pPr>
        <w:tabs>
          <w:tab w:val="left" w:pos="1276"/>
        </w:tabs>
        <w:spacing w:line="276" w:lineRule="auto"/>
        <w:ind w:right="46" w:firstLine="709"/>
        <w:jc w:val="both"/>
        <w:rPr>
          <w:sz w:val="26"/>
          <w:szCs w:val="26"/>
        </w:rPr>
      </w:pPr>
      <w:r w:rsidRPr="00E04BD3">
        <w:rPr>
          <w:sz w:val="26"/>
          <w:szCs w:val="26"/>
        </w:rPr>
        <w:t>2.2.</w:t>
      </w:r>
      <w:r w:rsidRPr="00E04BD3">
        <w:rPr>
          <w:sz w:val="26"/>
          <w:szCs w:val="26"/>
        </w:rPr>
        <w:tab/>
      </w:r>
      <w:r w:rsidR="00451581" w:rsidRPr="00E04BD3">
        <w:rPr>
          <w:sz w:val="26"/>
          <w:szCs w:val="26"/>
        </w:rPr>
        <w:t>Постоянные комиссии:</w:t>
      </w:r>
    </w:p>
    <w:p w:rsidR="00451581" w:rsidRPr="00E04BD3" w:rsidRDefault="00451581" w:rsidP="003F0B5A">
      <w:pPr>
        <w:spacing w:line="276" w:lineRule="auto"/>
        <w:ind w:right="46" w:firstLine="709"/>
        <w:jc w:val="both"/>
        <w:rPr>
          <w:sz w:val="26"/>
          <w:szCs w:val="26"/>
        </w:rPr>
      </w:pPr>
      <w:r w:rsidRPr="00E04BD3">
        <w:rPr>
          <w:sz w:val="26"/>
          <w:szCs w:val="26"/>
        </w:rPr>
        <w:t>рассматривают проекты постановлений</w:t>
      </w:r>
      <w:r w:rsidR="00746588" w:rsidRPr="00E04BD3">
        <w:rPr>
          <w:sz w:val="26"/>
          <w:szCs w:val="26"/>
        </w:rPr>
        <w:t xml:space="preserve"> и рекомендаций</w:t>
      </w:r>
      <w:r w:rsidR="00D97EF8" w:rsidRPr="00E04BD3">
        <w:rPr>
          <w:sz w:val="26"/>
          <w:szCs w:val="26"/>
        </w:rPr>
        <w:t xml:space="preserve"> коллегиальных органов </w:t>
      </w:r>
      <w:r w:rsidR="00F62E34" w:rsidRPr="00E04BD3">
        <w:rPr>
          <w:sz w:val="26"/>
          <w:szCs w:val="26"/>
        </w:rPr>
        <w:t>Иркутского Профобъединения</w:t>
      </w:r>
      <w:r w:rsidR="00746588" w:rsidRPr="00E04BD3">
        <w:rPr>
          <w:sz w:val="26"/>
          <w:szCs w:val="26"/>
        </w:rPr>
        <w:t xml:space="preserve"> и</w:t>
      </w:r>
      <w:r w:rsidRPr="00E04BD3">
        <w:rPr>
          <w:sz w:val="26"/>
          <w:szCs w:val="26"/>
        </w:rPr>
        <w:t xml:space="preserve"> вносят их на </w:t>
      </w:r>
      <w:r w:rsidR="00746588" w:rsidRPr="00E04BD3">
        <w:rPr>
          <w:sz w:val="26"/>
          <w:szCs w:val="26"/>
        </w:rPr>
        <w:t xml:space="preserve">обсуждение </w:t>
      </w:r>
      <w:r w:rsidRPr="00E04BD3">
        <w:rPr>
          <w:sz w:val="26"/>
          <w:szCs w:val="26"/>
        </w:rPr>
        <w:t xml:space="preserve">Совета и </w:t>
      </w:r>
      <w:r w:rsidR="00F62E34" w:rsidRPr="00E04BD3">
        <w:rPr>
          <w:sz w:val="26"/>
          <w:szCs w:val="26"/>
        </w:rPr>
        <w:t>Президиума</w:t>
      </w:r>
      <w:r w:rsidRPr="00E04BD3">
        <w:rPr>
          <w:sz w:val="26"/>
          <w:szCs w:val="26"/>
        </w:rPr>
        <w:t xml:space="preserve"> </w:t>
      </w:r>
      <w:r w:rsidR="00F62E34" w:rsidRPr="00E04BD3">
        <w:rPr>
          <w:sz w:val="26"/>
          <w:szCs w:val="26"/>
        </w:rPr>
        <w:t>Иркутского Профобъединения</w:t>
      </w:r>
      <w:r w:rsidRPr="00E04BD3">
        <w:rPr>
          <w:sz w:val="26"/>
          <w:szCs w:val="26"/>
        </w:rPr>
        <w:t>;</w:t>
      </w:r>
    </w:p>
    <w:p w:rsidR="00451581" w:rsidRPr="00E04BD3" w:rsidRDefault="0056261A" w:rsidP="003F0B5A">
      <w:pPr>
        <w:pStyle w:val="2"/>
        <w:spacing w:line="276" w:lineRule="auto"/>
        <w:ind w:right="46"/>
        <w:rPr>
          <w:sz w:val="26"/>
          <w:szCs w:val="26"/>
        </w:rPr>
      </w:pPr>
      <w:r w:rsidRPr="00E04BD3">
        <w:rPr>
          <w:sz w:val="26"/>
          <w:szCs w:val="26"/>
        </w:rPr>
        <w:t>проводят обсуждения</w:t>
      </w:r>
      <w:r w:rsidR="00451581" w:rsidRPr="00E04BD3">
        <w:rPr>
          <w:sz w:val="26"/>
          <w:szCs w:val="26"/>
        </w:rPr>
        <w:t xml:space="preserve"> про</w:t>
      </w:r>
      <w:r w:rsidR="003A2567" w:rsidRPr="00E04BD3">
        <w:rPr>
          <w:sz w:val="26"/>
          <w:szCs w:val="26"/>
        </w:rPr>
        <w:t>ектов законов и иных нормативно-</w:t>
      </w:r>
      <w:r w:rsidR="00451581" w:rsidRPr="00E04BD3">
        <w:rPr>
          <w:sz w:val="26"/>
          <w:szCs w:val="26"/>
        </w:rPr>
        <w:t xml:space="preserve">правовых актов </w:t>
      </w:r>
      <w:r w:rsidR="00F62E34" w:rsidRPr="00E04BD3">
        <w:rPr>
          <w:sz w:val="26"/>
          <w:szCs w:val="26"/>
        </w:rPr>
        <w:t>Иркутской области</w:t>
      </w:r>
      <w:r w:rsidR="00451581" w:rsidRPr="00E04BD3">
        <w:rPr>
          <w:sz w:val="26"/>
          <w:szCs w:val="26"/>
        </w:rPr>
        <w:t xml:space="preserve"> по вопросам защиты социально-</w:t>
      </w:r>
      <w:proofErr w:type="gramStart"/>
      <w:r w:rsidR="00451581" w:rsidRPr="00E04BD3">
        <w:rPr>
          <w:sz w:val="26"/>
          <w:szCs w:val="26"/>
        </w:rPr>
        <w:t>трудовых  прав</w:t>
      </w:r>
      <w:proofErr w:type="gramEnd"/>
      <w:r w:rsidR="00451581" w:rsidRPr="00E04BD3">
        <w:rPr>
          <w:sz w:val="26"/>
          <w:szCs w:val="26"/>
        </w:rPr>
        <w:t xml:space="preserve"> и интересов ра</w:t>
      </w:r>
      <w:r w:rsidRPr="00E04BD3">
        <w:rPr>
          <w:sz w:val="26"/>
          <w:szCs w:val="26"/>
        </w:rPr>
        <w:t>ботников наемного труда, формируют на их основе</w:t>
      </w:r>
      <w:r w:rsidR="00451581" w:rsidRPr="00E04BD3">
        <w:rPr>
          <w:sz w:val="26"/>
          <w:szCs w:val="26"/>
        </w:rPr>
        <w:t xml:space="preserve"> предложения и заключения;</w:t>
      </w:r>
    </w:p>
    <w:p w:rsidR="00451581" w:rsidRPr="00E04BD3" w:rsidRDefault="00451581" w:rsidP="003F0B5A">
      <w:pPr>
        <w:pStyle w:val="2"/>
        <w:spacing w:line="276" w:lineRule="auto"/>
        <w:ind w:right="46"/>
        <w:rPr>
          <w:sz w:val="26"/>
          <w:szCs w:val="26"/>
        </w:rPr>
      </w:pPr>
      <w:r w:rsidRPr="00E04BD3">
        <w:rPr>
          <w:sz w:val="26"/>
          <w:szCs w:val="26"/>
        </w:rPr>
        <w:t xml:space="preserve">принимают участие в </w:t>
      </w:r>
      <w:r w:rsidR="00746588" w:rsidRPr="00E04BD3">
        <w:rPr>
          <w:sz w:val="26"/>
          <w:szCs w:val="26"/>
        </w:rPr>
        <w:t xml:space="preserve">развитии системы социального партнерства в сфере труда, </w:t>
      </w:r>
      <w:r w:rsidRPr="00E04BD3">
        <w:rPr>
          <w:sz w:val="26"/>
          <w:szCs w:val="26"/>
        </w:rPr>
        <w:t>п</w:t>
      </w:r>
      <w:r w:rsidR="0067672A" w:rsidRPr="00E04BD3">
        <w:rPr>
          <w:sz w:val="26"/>
          <w:szCs w:val="26"/>
        </w:rPr>
        <w:t>одготовке предложений к проекту</w:t>
      </w:r>
      <w:r w:rsidRPr="00E04BD3">
        <w:rPr>
          <w:sz w:val="26"/>
          <w:szCs w:val="26"/>
        </w:rPr>
        <w:t xml:space="preserve"> соглашения между </w:t>
      </w:r>
      <w:r w:rsidR="00F62E34" w:rsidRPr="00E04BD3">
        <w:rPr>
          <w:sz w:val="26"/>
          <w:szCs w:val="26"/>
        </w:rPr>
        <w:t>Иркутским Профобъединением</w:t>
      </w:r>
      <w:r w:rsidRPr="00E04BD3">
        <w:rPr>
          <w:sz w:val="26"/>
          <w:szCs w:val="26"/>
        </w:rPr>
        <w:t xml:space="preserve">, </w:t>
      </w:r>
      <w:r w:rsidR="007576F3" w:rsidRPr="00E04BD3">
        <w:rPr>
          <w:sz w:val="26"/>
          <w:szCs w:val="26"/>
        </w:rPr>
        <w:t xml:space="preserve">региональными </w:t>
      </w:r>
      <w:r w:rsidRPr="00E04BD3">
        <w:rPr>
          <w:sz w:val="26"/>
          <w:szCs w:val="26"/>
        </w:rPr>
        <w:t>объединени</w:t>
      </w:r>
      <w:r w:rsidR="007576F3" w:rsidRPr="00E04BD3">
        <w:rPr>
          <w:sz w:val="26"/>
          <w:szCs w:val="26"/>
        </w:rPr>
        <w:t>ями</w:t>
      </w:r>
      <w:r w:rsidRPr="00E04BD3">
        <w:rPr>
          <w:color w:val="FF0000"/>
          <w:sz w:val="26"/>
          <w:szCs w:val="26"/>
        </w:rPr>
        <w:t xml:space="preserve"> </w:t>
      </w:r>
      <w:r w:rsidRPr="00E04BD3">
        <w:rPr>
          <w:sz w:val="26"/>
          <w:szCs w:val="26"/>
        </w:rPr>
        <w:t>работодателей и Прави</w:t>
      </w:r>
      <w:r w:rsidR="002E5EA6" w:rsidRPr="00E04BD3">
        <w:rPr>
          <w:sz w:val="26"/>
          <w:szCs w:val="26"/>
        </w:rPr>
        <w:t xml:space="preserve">тельством </w:t>
      </w:r>
      <w:r w:rsidR="00F62E34" w:rsidRPr="00E04BD3">
        <w:rPr>
          <w:sz w:val="26"/>
          <w:szCs w:val="26"/>
        </w:rPr>
        <w:t>Иркутской области</w:t>
      </w:r>
      <w:r w:rsidR="002E5EA6" w:rsidRPr="00E04BD3">
        <w:rPr>
          <w:sz w:val="26"/>
          <w:szCs w:val="26"/>
        </w:rPr>
        <w:t>;</w:t>
      </w:r>
    </w:p>
    <w:p w:rsidR="00451581" w:rsidRPr="00E04BD3" w:rsidRDefault="00451581" w:rsidP="003F0B5A">
      <w:pPr>
        <w:spacing w:line="276" w:lineRule="auto"/>
        <w:ind w:right="46" w:firstLine="709"/>
        <w:jc w:val="both"/>
        <w:rPr>
          <w:sz w:val="26"/>
          <w:szCs w:val="26"/>
        </w:rPr>
      </w:pPr>
      <w:r w:rsidRPr="00E04BD3">
        <w:rPr>
          <w:sz w:val="26"/>
          <w:szCs w:val="26"/>
        </w:rPr>
        <w:t xml:space="preserve">содействуют проведению </w:t>
      </w:r>
      <w:r w:rsidR="002E5EA6" w:rsidRPr="00E04BD3">
        <w:rPr>
          <w:sz w:val="26"/>
          <w:szCs w:val="26"/>
        </w:rPr>
        <w:t>общероссийских мероприятий ФНПР</w:t>
      </w:r>
      <w:r w:rsidR="00F62E34" w:rsidRPr="00E04BD3">
        <w:rPr>
          <w:sz w:val="26"/>
          <w:szCs w:val="26"/>
        </w:rPr>
        <w:t xml:space="preserve"> и областных мероприятий Иркутского Профобъединения</w:t>
      </w:r>
      <w:r w:rsidR="002E5EA6" w:rsidRPr="00E04BD3">
        <w:rPr>
          <w:sz w:val="26"/>
          <w:szCs w:val="26"/>
        </w:rPr>
        <w:t>;</w:t>
      </w:r>
    </w:p>
    <w:p w:rsidR="002E5EA6" w:rsidRPr="00E04BD3" w:rsidRDefault="002E5EA6" w:rsidP="003F0B5A">
      <w:pPr>
        <w:pStyle w:val="a3"/>
        <w:spacing w:line="276" w:lineRule="auto"/>
        <w:ind w:right="46"/>
        <w:rPr>
          <w:sz w:val="26"/>
          <w:szCs w:val="26"/>
        </w:rPr>
      </w:pPr>
      <w:r w:rsidRPr="00E04BD3">
        <w:rPr>
          <w:sz w:val="26"/>
          <w:szCs w:val="26"/>
        </w:rPr>
        <w:t xml:space="preserve">заслушивают на своих заседаниях информацию руководителей членских организаций по вопросам, относящимся к деятельности комиссии, связанных с выполнением Устава </w:t>
      </w:r>
      <w:r w:rsidR="00F62E34" w:rsidRPr="00E04BD3">
        <w:rPr>
          <w:sz w:val="26"/>
          <w:szCs w:val="26"/>
        </w:rPr>
        <w:t>Иркутского Профобъединения</w:t>
      </w:r>
      <w:r w:rsidRPr="00E04BD3">
        <w:rPr>
          <w:sz w:val="26"/>
          <w:szCs w:val="26"/>
        </w:rPr>
        <w:t>,</w:t>
      </w:r>
      <w:r w:rsidRPr="00E04BD3">
        <w:rPr>
          <w:b/>
          <w:sz w:val="26"/>
          <w:szCs w:val="26"/>
        </w:rPr>
        <w:t xml:space="preserve"> </w:t>
      </w:r>
      <w:r w:rsidRPr="00E04BD3">
        <w:rPr>
          <w:sz w:val="26"/>
          <w:szCs w:val="26"/>
        </w:rPr>
        <w:t xml:space="preserve">решений </w:t>
      </w:r>
      <w:r w:rsidR="00F2467C" w:rsidRPr="00E04BD3">
        <w:rPr>
          <w:sz w:val="26"/>
          <w:szCs w:val="26"/>
        </w:rPr>
        <w:t xml:space="preserve">коллегиальных органов </w:t>
      </w:r>
      <w:r w:rsidR="00F62E34" w:rsidRPr="00E04BD3">
        <w:rPr>
          <w:sz w:val="26"/>
          <w:szCs w:val="26"/>
        </w:rPr>
        <w:t>Иркутского Профобъединения</w:t>
      </w:r>
      <w:r w:rsidR="00F2467C" w:rsidRPr="00E04BD3">
        <w:rPr>
          <w:sz w:val="26"/>
          <w:szCs w:val="26"/>
        </w:rPr>
        <w:t>;</w:t>
      </w:r>
      <w:r w:rsidRPr="00E04BD3">
        <w:rPr>
          <w:sz w:val="26"/>
          <w:szCs w:val="26"/>
        </w:rPr>
        <w:t xml:space="preserve"> </w:t>
      </w:r>
    </w:p>
    <w:p w:rsidR="00451581" w:rsidRPr="00E04BD3" w:rsidRDefault="00451581" w:rsidP="003F0B5A">
      <w:pPr>
        <w:spacing w:line="276" w:lineRule="auto"/>
        <w:ind w:right="46" w:firstLine="709"/>
        <w:jc w:val="both"/>
        <w:rPr>
          <w:sz w:val="26"/>
          <w:szCs w:val="26"/>
        </w:rPr>
      </w:pPr>
      <w:r w:rsidRPr="00E04BD3">
        <w:rPr>
          <w:sz w:val="26"/>
          <w:szCs w:val="26"/>
        </w:rPr>
        <w:t>вырабатывают предложения и рекомендации по совершенствованию деятельности членских организаций, оказ</w:t>
      </w:r>
      <w:r w:rsidR="002E5EA6" w:rsidRPr="00E04BD3">
        <w:rPr>
          <w:sz w:val="26"/>
          <w:szCs w:val="26"/>
        </w:rPr>
        <w:t>ывают им консультативную помощь,</w:t>
      </w:r>
      <w:r w:rsidR="00746588" w:rsidRPr="00E04BD3">
        <w:rPr>
          <w:sz w:val="26"/>
          <w:szCs w:val="26"/>
        </w:rPr>
        <w:t xml:space="preserve"> участвуют в разрешении споров между членскими организациями;</w:t>
      </w:r>
    </w:p>
    <w:p w:rsidR="00451581" w:rsidRPr="00E04BD3" w:rsidRDefault="00F2467C" w:rsidP="00F2467C">
      <w:pPr>
        <w:pStyle w:val="2"/>
        <w:tabs>
          <w:tab w:val="left" w:pos="1276"/>
        </w:tabs>
        <w:spacing w:line="276" w:lineRule="auto"/>
        <w:ind w:right="46"/>
        <w:rPr>
          <w:sz w:val="26"/>
          <w:szCs w:val="26"/>
        </w:rPr>
      </w:pPr>
      <w:r w:rsidRPr="00E04BD3">
        <w:rPr>
          <w:sz w:val="26"/>
          <w:szCs w:val="26"/>
        </w:rPr>
        <w:t>2.3.</w:t>
      </w:r>
      <w:r w:rsidRPr="00E04BD3">
        <w:rPr>
          <w:sz w:val="26"/>
          <w:szCs w:val="26"/>
        </w:rPr>
        <w:tab/>
      </w:r>
      <w:r w:rsidR="00451581" w:rsidRPr="00E04BD3">
        <w:rPr>
          <w:sz w:val="26"/>
          <w:szCs w:val="26"/>
        </w:rPr>
        <w:t>По поручению Председ</w:t>
      </w:r>
      <w:r w:rsidR="007159EA" w:rsidRPr="00E04BD3">
        <w:rPr>
          <w:sz w:val="26"/>
          <w:szCs w:val="26"/>
        </w:rPr>
        <w:t xml:space="preserve">ателя </w:t>
      </w:r>
      <w:r w:rsidR="00F62E34" w:rsidRPr="00E04BD3">
        <w:rPr>
          <w:sz w:val="26"/>
          <w:szCs w:val="26"/>
        </w:rPr>
        <w:t>Иркутского Профобъединения</w:t>
      </w:r>
      <w:r w:rsidR="007159EA" w:rsidRPr="00E04BD3">
        <w:rPr>
          <w:sz w:val="26"/>
          <w:szCs w:val="26"/>
        </w:rPr>
        <w:t xml:space="preserve"> председатели п</w:t>
      </w:r>
      <w:r w:rsidR="00451581" w:rsidRPr="00E04BD3">
        <w:rPr>
          <w:sz w:val="26"/>
          <w:szCs w:val="26"/>
        </w:rPr>
        <w:t>остоянных комиссий,</w:t>
      </w:r>
      <w:r w:rsidR="007159EA" w:rsidRPr="00E04BD3">
        <w:rPr>
          <w:sz w:val="26"/>
          <w:szCs w:val="26"/>
        </w:rPr>
        <w:t xml:space="preserve"> их заместители, а также члены п</w:t>
      </w:r>
      <w:r w:rsidR="00451581" w:rsidRPr="00E04BD3">
        <w:rPr>
          <w:sz w:val="26"/>
          <w:szCs w:val="26"/>
        </w:rPr>
        <w:t>остоянных комиссий представляют и защищают интересы членских организаций в государственных органах, общественных организациях и объедин</w:t>
      </w:r>
      <w:r w:rsidR="0056261A" w:rsidRPr="00E04BD3">
        <w:rPr>
          <w:sz w:val="26"/>
          <w:szCs w:val="26"/>
        </w:rPr>
        <w:t xml:space="preserve">ениях, используя для этих целей, </w:t>
      </w:r>
      <w:r w:rsidR="00451581" w:rsidRPr="00E04BD3">
        <w:rPr>
          <w:sz w:val="26"/>
          <w:szCs w:val="26"/>
        </w:rPr>
        <w:t>предусмотренные законодательством средства, формы и методы.</w:t>
      </w:r>
    </w:p>
    <w:p w:rsidR="00451581" w:rsidRPr="00E04BD3" w:rsidRDefault="00451581" w:rsidP="003F0B5A">
      <w:pPr>
        <w:pStyle w:val="a3"/>
        <w:spacing w:after="240" w:line="276" w:lineRule="auto"/>
        <w:ind w:right="46"/>
        <w:rPr>
          <w:sz w:val="26"/>
          <w:szCs w:val="26"/>
        </w:rPr>
      </w:pPr>
      <w:r w:rsidRPr="00E04BD3">
        <w:rPr>
          <w:sz w:val="26"/>
          <w:szCs w:val="26"/>
        </w:rPr>
        <w:t xml:space="preserve">2.4. Постоянные комиссии самостоятельно планируют свою работу, </w:t>
      </w:r>
      <w:r w:rsidR="002E5EA6" w:rsidRPr="00E04BD3">
        <w:rPr>
          <w:sz w:val="26"/>
          <w:szCs w:val="26"/>
        </w:rPr>
        <w:t xml:space="preserve">могут </w:t>
      </w:r>
      <w:r w:rsidR="00254F60" w:rsidRPr="00E04BD3">
        <w:rPr>
          <w:sz w:val="26"/>
          <w:szCs w:val="26"/>
        </w:rPr>
        <w:t>вноси</w:t>
      </w:r>
      <w:r w:rsidRPr="00E04BD3">
        <w:rPr>
          <w:sz w:val="26"/>
          <w:szCs w:val="26"/>
        </w:rPr>
        <w:t>т</w:t>
      </w:r>
      <w:r w:rsidR="00254F60" w:rsidRPr="00E04BD3">
        <w:rPr>
          <w:sz w:val="26"/>
          <w:szCs w:val="26"/>
        </w:rPr>
        <w:t>ь</w:t>
      </w:r>
      <w:r w:rsidRPr="00E04BD3">
        <w:rPr>
          <w:sz w:val="26"/>
          <w:szCs w:val="26"/>
        </w:rPr>
        <w:t xml:space="preserve"> предложения руководству </w:t>
      </w:r>
      <w:r w:rsidR="00F62E34" w:rsidRPr="00E04BD3">
        <w:rPr>
          <w:sz w:val="26"/>
          <w:szCs w:val="26"/>
        </w:rPr>
        <w:t>Иркутского Профобъединения</w:t>
      </w:r>
      <w:r w:rsidRPr="00E04BD3">
        <w:rPr>
          <w:sz w:val="26"/>
          <w:szCs w:val="26"/>
        </w:rPr>
        <w:t xml:space="preserve"> о привлечении на договорной основе специалистов для подготовки нормативных, аналитических и экспертных материалов.</w:t>
      </w:r>
    </w:p>
    <w:p w:rsidR="00451581" w:rsidRPr="00E04BD3" w:rsidRDefault="007159EA" w:rsidP="003F0B5A">
      <w:pPr>
        <w:numPr>
          <w:ilvl w:val="0"/>
          <w:numId w:val="9"/>
        </w:numPr>
        <w:spacing w:after="240" w:line="276" w:lineRule="auto"/>
        <w:ind w:right="46"/>
        <w:jc w:val="center"/>
        <w:rPr>
          <w:sz w:val="26"/>
          <w:szCs w:val="26"/>
        </w:rPr>
      </w:pPr>
      <w:r w:rsidRPr="00E04BD3">
        <w:rPr>
          <w:sz w:val="26"/>
          <w:szCs w:val="26"/>
        </w:rPr>
        <w:t>Порядок работы п</w:t>
      </w:r>
      <w:r w:rsidR="00451581" w:rsidRPr="00E04BD3">
        <w:rPr>
          <w:sz w:val="26"/>
          <w:szCs w:val="26"/>
        </w:rPr>
        <w:t>остоянных комиссий</w:t>
      </w:r>
    </w:p>
    <w:p w:rsidR="00451581" w:rsidRPr="00E04BD3" w:rsidRDefault="00F2467C" w:rsidP="00F2467C">
      <w:pPr>
        <w:tabs>
          <w:tab w:val="left" w:pos="1276"/>
        </w:tabs>
        <w:spacing w:line="276" w:lineRule="auto"/>
        <w:ind w:right="46" w:firstLine="709"/>
        <w:jc w:val="both"/>
        <w:rPr>
          <w:sz w:val="26"/>
          <w:szCs w:val="26"/>
        </w:rPr>
      </w:pPr>
      <w:r w:rsidRPr="00E04BD3">
        <w:rPr>
          <w:sz w:val="26"/>
          <w:szCs w:val="26"/>
        </w:rPr>
        <w:t>3.1.</w:t>
      </w:r>
      <w:r w:rsidRPr="00E04BD3">
        <w:rPr>
          <w:sz w:val="26"/>
          <w:szCs w:val="26"/>
        </w:rPr>
        <w:tab/>
      </w:r>
      <w:r w:rsidR="0056261A" w:rsidRPr="00E04BD3">
        <w:rPr>
          <w:sz w:val="26"/>
          <w:szCs w:val="26"/>
        </w:rPr>
        <w:t>Дея</w:t>
      </w:r>
      <w:r w:rsidR="007159EA" w:rsidRPr="00E04BD3">
        <w:rPr>
          <w:sz w:val="26"/>
          <w:szCs w:val="26"/>
        </w:rPr>
        <w:t>тельностью п</w:t>
      </w:r>
      <w:r w:rsidR="00451581" w:rsidRPr="00E04BD3">
        <w:rPr>
          <w:sz w:val="26"/>
          <w:szCs w:val="26"/>
        </w:rPr>
        <w:t>остоян</w:t>
      </w:r>
      <w:r w:rsidR="007159EA" w:rsidRPr="00E04BD3">
        <w:rPr>
          <w:sz w:val="26"/>
          <w:szCs w:val="26"/>
        </w:rPr>
        <w:t xml:space="preserve">ных комиссий руководят </w:t>
      </w:r>
      <w:proofErr w:type="gramStart"/>
      <w:r w:rsidR="007159EA" w:rsidRPr="00E04BD3">
        <w:rPr>
          <w:sz w:val="26"/>
          <w:szCs w:val="26"/>
        </w:rPr>
        <w:t>п</w:t>
      </w:r>
      <w:r w:rsidR="00451581" w:rsidRPr="00E04BD3">
        <w:rPr>
          <w:sz w:val="26"/>
          <w:szCs w:val="26"/>
        </w:rPr>
        <w:t xml:space="preserve">редседатели, </w:t>
      </w:r>
      <w:r w:rsidR="00980BF2" w:rsidRPr="00E04BD3">
        <w:rPr>
          <w:sz w:val="26"/>
          <w:szCs w:val="26"/>
        </w:rPr>
        <w:t xml:space="preserve">  </w:t>
      </w:r>
      <w:proofErr w:type="gramEnd"/>
      <w:r w:rsidR="00980BF2" w:rsidRPr="00E04BD3">
        <w:rPr>
          <w:sz w:val="26"/>
          <w:szCs w:val="26"/>
        </w:rPr>
        <w:t xml:space="preserve">   </w:t>
      </w:r>
      <w:r w:rsidR="00451581" w:rsidRPr="00E04BD3">
        <w:rPr>
          <w:sz w:val="26"/>
          <w:szCs w:val="26"/>
        </w:rPr>
        <w:t>а</w:t>
      </w:r>
      <w:r w:rsidR="007159EA" w:rsidRPr="00E04BD3">
        <w:rPr>
          <w:sz w:val="26"/>
          <w:szCs w:val="26"/>
        </w:rPr>
        <w:t xml:space="preserve"> в их отсутствие – заместители п</w:t>
      </w:r>
      <w:r w:rsidR="00451581" w:rsidRPr="00E04BD3">
        <w:rPr>
          <w:sz w:val="26"/>
          <w:szCs w:val="26"/>
        </w:rPr>
        <w:t xml:space="preserve">редседателей комиссий, которые созывают и проводят заседания комиссий, от их имени докладывают на заседаниях коллегиальных органов </w:t>
      </w:r>
      <w:r w:rsidR="00F62E34" w:rsidRPr="00E04BD3">
        <w:rPr>
          <w:sz w:val="26"/>
          <w:szCs w:val="26"/>
        </w:rPr>
        <w:t>Иркутского Профобъединения</w:t>
      </w:r>
      <w:r w:rsidR="00451581" w:rsidRPr="00E04BD3">
        <w:rPr>
          <w:sz w:val="26"/>
          <w:szCs w:val="26"/>
        </w:rPr>
        <w:t xml:space="preserve"> по обсуждаемым вопросам.</w:t>
      </w:r>
    </w:p>
    <w:p w:rsidR="00451581" w:rsidRPr="00E04BD3" w:rsidRDefault="00F2467C" w:rsidP="00F2467C">
      <w:pPr>
        <w:pStyle w:val="a3"/>
        <w:tabs>
          <w:tab w:val="left" w:pos="1276"/>
        </w:tabs>
        <w:spacing w:line="276" w:lineRule="auto"/>
        <w:ind w:right="46"/>
        <w:rPr>
          <w:sz w:val="26"/>
          <w:szCs w:val="26"/>
        </w:rPr>
      </w:pPr>
      <w:r w:rsidRPr="00E04BD3">
        <w:rPr>
          <w:sz w:val="26"/>
          <w:szCs w:val="26"/>
        </w:rPr>
        <w:lastRenderedPageBreak/>
        <w:t>3.2.</w:t>
      </w:r>
      <w:r w:rsidRPr="00E04BD3">
        <w:rPr>
          <w:sz w:val="26"/>
          <w:szCs w:val="26"/>
        </w:rPr>
        <w:tab/>
      </w:r>
      <w:r w:rsidR="0056261A" w:rsidRPr="00E04BD3">
        <w:rPr>
          <w:sz w:val="26"/>
          <w:szCs w:val="26"/>
        </w:rPr>
        <w:t>За</w:t>
      </w:r>
      <w:r w:rsidR="007159EA" w:rsidRPr="00E04BD3">
        <w:rPr>
          <w:sz w:val="26"/>
          <w:szCs w:val="26"/>
        </w:rPr>
        <w:t>седания п</w:t>
      </w:r>
      <w:r w:rsidR="00451581" w:rsidRPr="00E04BD3">
        <w:rPr>
          <w:sz w:val="26"/>
          <w:szCs w:val="26"/>
        </w:rPr>
        <w:t>остоянных комиссий созываются по мере необходимости, но не реже двух раз в год</w:t>
      </w:r>
      <w:r w:rsidR="0056261A" w:rsidRPr="00E04BD3">
        <w:rPr>
          <w:sz w:val="26"/>
          <w:szCs w:val="26"/>
        </w:rPr>
        <w:t>,</w:t>
      </w:r>
      <w:r w:rsidR="00451581" w:rsidRPr="00E04BD3">
        <w:rPr>
          <w:sz w:val="26"/>
          <w:szCs w:val="26"/>
        </w:rPr>
        <w:t xml:space="preserve"> и считаются правомочными, если в них участвует более половины их списочного состава. Решения принимаются большинством голосов членов комиссии, присутствующих на заседании.</w:t>
      </w:r>
    </w:p>
    <w:p w:rsidR="00451581" w:rsidRPr="00E04BD3" w:rsidRDefault="00451581" w:rsidP="003F0B5A">
      <w:pPr>
        <w:spacing w:line="276" w:lineRule="auto"/>
        <w:ind w:right="46" w:firstLine="709"/>
        <w:jc w:val="both"/>
        <w:rPr>
          <w:sz w:val="26"/>
          <w:szCs w:val="26"/>
        </w:rPr>
      </w:pPr>
      <w:r w:rsidRPr="00E04BD3">
        <w:rPr>
          <w:sz w:val="26"/>
          <w:szCs w:val="26"/>
        </w:rPr>
        <w:t xml:space="preserve">3.3. Вопросы, которые относятся к ведению нескольких комиссий, могут по их инициативе или по предложению Совета, </w:t>
      </w:r>
      <w:r w:rsidR="00F62E34" w:rsidRPr="00E04BD3">
        <w:rPr>
          <w:sz w:val="26"/>
          <w:szCs w:val="26"/>
        </w:rPr>
        <w:t>Президиума Иркутского Профобъединения</w:t>
      </w:r>
      <w:r w:rsidRPr="00E04BD3">
        <w:rPr>
          <w:sz w:val="26"/>
          <w:szCs w:val="26"/>
        </w:rPr>
        <w:t xml:space="preserve"> рассматриваться совместно.</w:t>
      </w:r>
    </w:p>
    <w:p w:rsidR="00451581" w:rsidRPr="00E04BD3" w:rsidRDefault="00451581" w:rsidP="003F0B5A">
      <w:pPr>
        <w:spacing w:line="276" w:lineRule="auto"/>
        <w:ind w:right="46" w:firstLine="709"/>
        <w:jc w:val="both"/>
        <w:rPr>
          <w:sz w:val="26"/>
          <w:szCs w:val="26"/>
        </w:rPr>
      </w:pPr>
      <w:r w:rsidRPr="00E04BD3">
        <w:rPr>
          <w:sz w:val="26"/>
          <w:szCs w:val="26"/>
        </w:rPr>
        <w:t xml:space="preserve">Совместные заседания комиссий по взаимной договоренности ведет один из председателей комиссий и от их имени докладывает на </w:t>
      </w:r>
      <w:r w:rsidR="00F62E34" w:rsidRPr="00E04BD3">
        <w:rPr>
          <w:sz w:val="26"/>
          <w:szCs w:val="26"/>
        </w:rPr>
        <w:t xml:space="preserve">Совете </w:t>
      </w:r>
      <w:r w:rsidRPr="00E04BD3">
        <w:rPr>
          <w:sz w:val="26"/>
          <w:szCs w:val="26"/>
        </w:rPr>
        <w:t xml:space="preserve">или </w:t>
      </w:r>
      <w:r w:rsidR="00F62E34" w:rsidRPr="00E04BD3">
        <w:rPr>
          <w:sz w:val="26"/>
          <w:szCs w:val="26"/>
        </w:rPr>
        <w:t>Президиуме Иркутского Профобъединения</w:t>
      </w:r>
      <w:r w:rsidRPr="00E04BD3">
        <w:rPr>
          <w:sz w:val="26"/>
          <w:szCs w:val="26"/>
        </w:rPr>
        <w:t xml:space="preserve">. </w:t>
      </w:r>
    </w:p>
    <w:p w:rsidR="00AD2F4D" w:rsidRPr="00E04BD3" w:rsidRDefault="00451581" w:rsidP="003F0B5A">
      <w:pPr>
        <w:spacing w:line="276" w:lineRule="auto"/>
        <w:ind w:right="46" w:firstLine="709"/>
        <w:jc w:val="both"/>
        <w:rPr>
          <w:sz w:val="26"/>
          <w:szCs w:val="26"/>
        </w:rPr>
      </w:pPr>
      <w:r w:rsidRPr="00E04BD3">
        <w:rPr>
          <w:sz w:val="26"/>
          <w:szCs w:val="26"/>
        </w:rPr>
        <w:t xml:space="preserve">3.4. </w:t>
      </w:r>
      <w:r w:rsidR="00E04BD3" w:rsidRPr="00E04BD3">
        <w:rPr>
          <w:sz w:val="26"/>
          <w:szCs w:val="26"/>
        </w:rPr>
        <w:t>З</w:t>
      </w:r>
      <w:r w:rsidR="00AD2F4D" w:rsidRPr="00E04BD3">
        <w:rPr>
          <w:sz w:val="26"/>
          <w:szCs w:val="26"/>
        </w:rPr>
        <w:t xml:space="preserve">аседания постоянной комиссии могут проводиться в видео и селекторном режиме. Решения постоянной комиссии могут приниматься в оперативном порядке путем визирования проектов решений, в том числе с использованием почтовой, телеграфной, телетайпной, телефонной, электронной, факсимильной или иной связи. </w:t>
      </w:r>
    </w:p>
    <w:p w:rsidR="00AD2F4D" w:rsidRPr="00E04BD3" w:rsidRDefault="00AD2F4D" w:rsidP="003F0B5A">
      <w:pPr>
        <w:pStyle w:val="a3"/>
        <w:spacing w:line="276" w:lineRule="auto"/>
        <w:ind w:right="46"/>
        <w:rPr>
          <w:sz w:val="26"/>
          <w:szCs w:val="26"/>
        </w:rPr>
      </w:pPr>
      <w:r w:rsidRPr="00E04BD3">
        <w:rPr>
          <w:sz w:val="26"/>
          <w:szCs w:val="26"/>
        </w:rPr>
        <w:t xml:space="preserve">Решение постоянной комиссии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w:t>
      </w:r>
      <w:r w:rsidR="007D083F" w:rsidRPr="00E04BD3">
        <w:rPr>
          <w:sz w:val="26"/>
          <w:szCs w:val="26"/>
        </w:rPr>
        <w:t>подтверждение. Порядок</w:t>
      </w:r>
      <w:r w:rsidRPr="00E04BD3">
        <w:rPr>
          <w:sz w:val="26"/>
          <w:szCs w:val="26"/>
        </w:rPr>
        <w:t xml:space="preserve"> заочного голосования </w:t>
      </w:r>
      <w:r w:rsidR="007D083F" w:rsidRPr="00E04BD3">
        <w:rPr>
          <w:sz w:val="26"/>
          <w:szCs w:val="26"/>
        </w:rPr>
        <w:t>определяется постоянной комиссией.</w:t>
      </w:r>
    </w:p>
    <w:p w:rsidR="00451581" w:rsidRPr="00E04BD3" w:rsidRDefault="00451581" w:rsidP="003F0B5A">
      <w:pPr>
        <w:spacing w:line="276" w:lineRule="auto"/>
        <w:ind w:right="46" w:firstLine="709"/>
        <w:jc w:val="both"/>
        <w:rPr>
          <w:strike/>
          <w:sz w:val="26"/>
          <w:szCs w:val="26"/>
        </w:rPr>
      </w:pPr>
      <w:r w:rsidRPr="00E04BD3">
        <w:rPr>
          <w:sz w:val="26"/>
          <w:szCs w:val="26"/>
        </w:rPr>
        <w:t>3.5. Организационно-</w:t>
      </w:r>
      <w:r w:rsidR="007159EA" w:rsidRPr="00E04BD3">
        <w:rPr>
          <w:sz w:val="26"/>
          <w:szCs w:val="26"/>
        </w:rPr>
        <w:t>техническое обеспечение работы п</w:t>
      </w:r>
      <w:r w:rsidRPr="00E04BD3">
        <w:rPr>
          <w:sz w:val="26"/>
          <w:szCs w:val="26"/>
        </w:rPr>
        <w:t xml:space="preserve">остоянных комиссий, подготовку </w:t>
      </w:r>
      <w:r w:rsidR="00F5621D" w:rsidRPr="00E04BD3">
        <w:rPr>
          <w:sz w:val="26"/>
          <w:szCs w:val="26"/>
        </w:rPr>
        <w:t>и проведение</w:t>
      </w:r>
      <w:r w:rsidRPr="00E04BD3">
        <w:rPr>
          <w:sz w:val="26"/>
          <w:szCs w:val="26"/>
        </w:rPr>
        <w:t xml:space="preserve"> их заседаний, делопроизводство</w:t>
      </w:r>
      <w:r w:rsidR="00F5621D" w:rsidRPr="00E04BD3">
        <w:rPr>
          <w:sz w:val="26"/>
          <w:szCs w:val="26"/>
        </w:rPr>
        <w:t>,</w:t>
      </w:r>
      <w:r w:rsidRPr="00E04BD3">
        <w:rPr>
          <w:sz w:val="26"/>
          <w:szCs w:val="26"/>
        </w:rPr>
        <w:t xml:space="preserve"> ведение протоколов осуществляют </w:t>
      </w:r>
      <w:r w:rsidR="00A02142" w:rsidRPr="00E04BD3">
        <w:rPr>
          <w:sz w:val="26"/>
          <w:szCs w:val="26"/>
        </w:rPr>
        <w:t>ответственные секретари комиссий.</w:t>
      </w:r>
    </w:p>
    <w:p w:rsidR="00451581" w:rsidRPr="00E04BD3" w:rsidRDefault="00F2467C" w:rsidP="00F2467C">
      <w:pPr>
        <w:tabs>
          <w:tab w:val="left" w:pos="1276"/>
        </w:tabs>
        <w:spacing w:line="276" w:lineRule="auto"/>
        <w:ind w:right="46" w:firstLine="709"/>
        <w:jc w:val="both"/>
        <w:rPr>
          <w:sz w:val="26"/>
          <w:szCs w:val="26"/>
        </w:rPr>
      </w:pPr>
      <w:r w:rsidRPr="00E04BD3">
        <w:rPr>
          <w:sz w:val="26"/>
          <w:szCs w:val="26"/>
        </w:rPr>
        <w:t>3.6.</w:t>
      </w:r>
      <w:r w:rsidRPr="00E04BD3">
        <w:rPr>
          <w:sz w:val="26"/>
          <w:szCs w:val="26"/>
        </w:rPr>
        <w:tab/>
      </w:r>
      <w:r w:rsidR="00451581" w:rsidRPr="00E04BD3">
        <w:rPr>
          <w:sz w:val="26"/>
          <w:szCs w:val="26"/>
        </w:rPr>
        <w:t xml:space="preserve">Деятельность </w:t>
      </w:r>
      <w:r w:rsidR="007159EA" w:rsidRPr="00E04BD3">
        <w:rPr>
          <w:sz w:val="26"/>
          <w:szCs w:val="26"/>
        </w:rPr>
        <w:t>п</w:t>
      </w:r>
      <w:r w:rsidR="00980E2B" w:rsidRPr="00E04BD3">
        <w:rPr>
          <w:sz w:val="26"/>
          <w:szCs w:val="26"/>
        </w:rPr>
        <w:t xml:space="preserve">остоянных </w:t>
      </w:r>
      <w:r w:rsidR="00451581" w:rsidRPr="00E04BD3">
        <w:rPr>
          <w:sz w:val="26"/>
          <w:szCs w:val="26"/>
        </w:rPr>
        <w:t>комиссий финансируется Советом в пределах</w:t>
      </w:r>
      <w:r w:rsidR="00980E2B" w:rsidRPr="00E04BD3">
        <w:rPr>
          <w:b/>
          <w:sz w:val="26"/>
          <w:szCs w:val="26"/>
        </w:rPr>
        <w:t xml:space="preserve"> </w:t>
      </w:r>
      <w:r w:rsidR="00980E2B" w:rsidRPr="00E04BD3">
        <w:rPr>
          <w:sz w:val="26"/>
          <w:szCs w:val="26"/>
        </w:rPr>
        <w:t>средств,</w:t>
      </w:r>
      <w:r w:rsidR="00F5621D" w:rsidRPr="00E04BD3">
        <w:rPr>
          <w:b/>
          <w:sz w:val="26"/>
          <w:szCs w:val="26"/>
        </w:rPr>
        <w:t xml:space="preserve"> </w:t>
      </w:r>
      <w:r w:rsidR="004E3177" w:rsidRPr="00E04BD3">
        <w:rPr>
          <w:sz w:val="26"/>
          <w:szCs w:val="26"/>
        </w:rPr>
        <w:t>предусма</w:t>
      </w:r>
      <w:r w:rsidR="00F5621D" w:rsidRPr="00E04BD3">
        <w:rPr>
          <w:sz w:val="26"/>
          <w:szCs w:val="26"/>
        </w:rPr>
        <w:t>триваемых</w:t>
      </w:r>
      <w:r w:rsidR="00980E2B" w:rsidRPr="00E04BD3">
        <w:rPr>
          <w:sz w:val="26"/>
          <w:szCs w:val="26"/>
        </w:rPr>
        <w:t xml:space="preserve"> в смете доходов и расходов </w:t>
      </w:r>
      <w:r w:rsidR="0082235C" w:rsidRPr="00E04BD3">
        <w:rPr>
          <w:sz w:val="26"/>
          <w:szCs w:val="26"/>
        </w:rPr>
        <w:t>Иркутского Профобъединения</w:t>
      </w:r>
      <w:r w:rsidR="00980E2B" w:rsidRPr="00E04BD3">
        <w:rPr>
          <w:sz w:val="26"/>
          <w:szCs w:val="26"/>
        </w:rPr>
        <w:t xml:space="preserve"> на эти цели.</w:t>
      </w:r>
      <w:r w:rsidR="00451581" w:rsidRPr="00E04BD3">
        <w:rPr>
          <w:b/>
          <w:sz w:val="26"/>
          <w:szCs w:val="26"/>
        </w:rPr>
        <w:t xml:space="preserve"> </w:t>
      </w:r>
      <w:r w:rsidR="00451581" w:rsidRPr="00E04BD3">
        <w:rPr>
          <w:sz w:val="26"/>
          <w:szCs w:val="26"/>
        </w:rPr>
        <w:t>Расходы, связанные с участием членов комиссий в их заседаниях, финансируются соответствующими членскими организациями.</w:t>
      </w:r>
    </w:p>
    <w:p w:rsidR="00451581" w:rsidRPr="00E04BD3" w:rsidRDefault="00F5621D" w:rsidP="00F2467C">
      <w:pPr>
        <w:tabs>
          <w:tab w:val="left" w:pos="1276"/>
        </w:tabs>
        <w:spacing w:line="276" w:lineRule="auto"/>
        <w:ind w:right="46" w:firstLine="709"/>
        <w:jc w:val="both"/>
        <w:rPr>
          <w:sz w:val="26"/>
          <w:szCs w:val="26"/>
        </w:rPr>
      </w:pPr>
      <w:r w:rsidRPr="00E04BD3">
        <w:rPr>
          <w:sz w:val="26"/>
          <w:szCs w:val="26"/>
        </w:rPr>
        <w:t>3.7</w:t>
      </w:r>
      <w:r w:rsidR="00F2467C" w:rsidRPr="00E04BD3">
        <w:rPr>
          <w:sz w:val="26"/>
          <w:szCs w:val="26"/>
        </w:rPr>
        <w:t>.</w:t>
      </w:r>
      <w:r w:rsidR="00F2467C" w:rsidRPr="00E04BD3">
        <w:rPr>
          <w:sz w:val="26"/>
          <w:szCs w:val="26"/>
        </w:rPr>
        <w:tab/>
      </w:r>
      <w:r w:rsidR="00451581" w:rsidRPr="00E04BD3">
        <w:rPr>
          <w:sz w:val="26"/>
          <w:szCs w:val="26"/>
        </w:rPr>
        <w:t>Председате</w:t>
      </w:r>
      <w:r w:rsidR="00273478" w:rsidRPr="00E04BD3">
        <w:rPr>
          <w:sz w:val="26"/>
          <w:szCs w:val="26"/>
        </w:rPr>
        <w:t>ли постоянных комиссий</w:t>
      </w:r>
      <w:r w:rsidR="00451581" w:rsidRPr="00E04BD3">
        <w:rPr>
          <w:sz w:val="26"/>
          <w:szCs w:val="26"/>
        </w:rPr>
        <w:t xml:space="preserve"> информируют </w:t>
      </w:r>
      <w:r w:rsidR="003B3FF1" w:rsidRPr="00E04BD3">
        <w:rPr>
          <w:sz w:val="26"/>
          <w:szCs w:val="26"/>
        </w:rPr>
        <w:t>Совет о деятельности комиссий.</w:t>
      </w:r>
    </w:p>
    <w:p w:rsidR="00451581" w:rsidRPr="00E04BD3" w:rsidRDefault="00451581" w:rsidP="003F0B5A">
      <w:pPr>
        <w:ind w:right="46"/>
        <w:jc w:val="both"/>
        <w:rPr>
          <w:sz w:val="26"/>
          <w:szCs w:val="26"/>
        </w:rPr>
      </w:pPr>
    </w:p>
    <w:sectPr w:rsidR="00451581" w:rsidRPr="00E04BD3" w:rsidSect="00E04BD3">
      <w:headerReference w:type="even" r:id="rId7"/>
      <w:headerReference w:type="default" r:id="rId8"/>
      <w:headerReference w:type="first" r:id="rId9"/>
      <w:pgSz w:w="11906" w:h="16838"/>
      <w:pgMar w:top="567" w:right="850" w:bottom="426"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C6" w:rsidRDefault="002E78C6">
      <w:r>
        <w:separator/>
      </w:r>
    </w:p>
  </w:endnote>
  <w:endnote w:type="continuationSeparator" w:id="0">
    <w:p w:rsidR="002E78C6" w:rsidRDefault="002E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C6" w:rsidRDefault="002E78C6">
      <w:r>
        <w:separator/>
      </w:r>
    </w:p>
  </w:footnote>
  <w:footnote w:type="continuationSeparator" w:id="0">
    <w:p w:rsidR="002E78C6" w:rsidRDefault="002E78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22" w:rsidRDefault="00814B2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14B22" w:rsidRDefault="00814B22">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22" w:rsidRPr="003F0B5A" w:rsidRDefault="00814B22">
    <w:pPr>
      <w:pStyle w:val="a5"/>
      <w:jc w:val="center"/>
      <w:rPr>
        <w:sz w:val="24"/>
      </w:rPr>
    </w:pPr>
    <w:r w:rsidRPr="003F0B5A">
      <w:rPr>
        <w:sz w:val="24"/>
      </w:rPr>
      <w:fldChar w:fldCharType="begin"/>
    </w:r>
    <w:r w:rsidRPr="003F0B5A">
      <w:rPr>
        <w:sz w:val="24"/>
      </w:rPr>
      <w:instrText xml:space="preserve"> PAGE   \* MERGEFORMAT </w:instrText>
    </w:r>
    <w:r w:rsidRPr="003F0B5A">
      <w:rPr>
        <w:sz w:val="24"/>
      </w:rPr>
      <w:fldChar w:fldCharType="separate"/>
    </w:r>
    <w:r w:rsidR="00CE1724">
      <w:rPr>
        <w:noProof/>
        <w:sz w:val="24"/>
      </w:rPr>
      <w:t>3</w:t>
    </w:r>
    <w:r w:rsidRPr="003F0B5A">
      <w:rPr>
        <w:sz w:val="24"/>
      </w:rPr>
      <w:fldChar w:fldCharType="end"/>
    </w:r>
  </w:p>
  <w:p w:rsidR="00814B22" w:rsidRPr="003F0B5A" w:rsidRDefault="00814B22" w:rsidP="00814B22">
    <w:pPr>
      <w:pStyle w:val="a5"/>
      <w:ind w:right="360"/>
      <w:jc w:val="center"/>
      <w:rPr>
        <w:sz w:val="22"/>
      </w:rPr>
    </w:pPr>
  </w:p>
  <w:p w:rsidR="003F0B5A" w:rsidRPr="003F0B5A" w:rsidRDefault="003F0B5A" w:rsidP="00814B22">
    <w:pPr>
      <w:pStyle w:val="a5"/>
      <w:ind w:right="360"/>
      <w:jc w:val="center"/>
      <w:rPr>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22" w:rsidRDefault="00814B22" w:rsidP="00814B22">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619A"/>
    <w:multiLevelType w:val="singleLevel"/>
    <w:tmpl w:val="16B47596"/>
    <w:lvl w:ilvl="0">
      <w:start w:val="2"/>
      <w:numFmt w:val="bullet"/>
      <w:lvlText w:val="-"/>
      <w:lvlJc w:val="left"/>
      <w:pPr>
        <w:tabs>
          <w:tab w:val="num" w:pos="1069"/>
        </w:tabs>
        <w:ind w:left="1069" w:hanging="360"/>
      </w:pPr>
      <w:rPr>
        <w:rFonts w:hint="default"/>
      </w:rPr>
    </w:lvl>
  </w:abstractNum>
  <w:abstractNum w:abstractNumId="1" w15:restartNumberingAfterBreak="0">
    <w:nsid w:val="15F33162"/>
    <w:multiLevelType w:val="multilevel"/>
    <w:tmpl w:val="6F126A90"/>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240D3725"/>
    <w:multiLevelType w:val="multilevel"/>
    <w:tmpl w:val="9A925F80"/>
    <w:lvl w:ilvl="0">
      <w:start w:val="1"/>
      <w:numFmt w:val="decimal"/>
      <w:lvlText w:val="%1"/>
      <w:lvlJc w:val="left"/>
      <w:pPr>
        <w:ind w:left="375" w:hanging="375"/>
      </w:pPr>
      <w:rPr>
        <w:rFonts w:hint="default"/>
      </w:rPr>
    </w:lvl>
    <w:lvl w:ilvl="1">
      <w:start w:val="3"/>
      <w:numFmt w:val="decimal"/>
      <w:lvlText w:val="%1.%2"/>
      <w:lvlJc w:val="left"/>
      <w:pPr>
        <w:ind w:left="1227" w:hanging="375"/>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76764AC"/>
    <w:multiLevelType w:val="multilevel"/>
    <w:tmpl w:val="E3F26B16"/>
    <w:lvl w:ilvl="0">
      <w:start w:val="1"/>
      <w:numFmt w:val="decimal"/>
      <w:lvlText w:val="%1."/>
      <w:lvlJc w:val="left"/>
      <w:pPr>
        <w:ind w:left="432"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A7A4E92"/>
    <w:multiLevelType w:val="multilevel"/>
    <w:tmpl w:val="D416FF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5" w15:restartNumberingAfterBreak="0">
    <w:nsid w:val="3D8C64AF"/>
    <w:multiLevelType w:val="multilevel"/>
    <w:tmpl w:val="C1BCDC0A"/>
    <w:lvl w:ilvl="0">
      <w:start w:val="2"/>
      <w:numFmt w:val="decimal"/>
      <w:lvlText w:val="%1."/>
      <w:lvlJc w:val="left"/>
      <w:pPr>
        <w:tabs>
          <w:tab w:val="num" w:pos="432"/>
        </w:tabs>
        <w:ind w:left="432" w:hanging="432"/>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63394C48"/>
    <w:multiLevelType w:val="multilevel"/>
    <w:tmpl w:val="756E6B8A"/>
    <w:lvl w:ilvl="0">
      <w:start w:val="2"/>
      <w:numFmt w:val="decimal"/>
      <w:lvlText w:val="%1."/>
      <w:lvlJc w:val="left"/>
      <w:pPr>
        <w:tabs>
          <w:tab w:val="num" w:pos="432"/>
        </w:tabs>
        <w:ind w:left="432" w:hanging="432"/>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704608E2"/>
    <w:multiLevelType w:val="multilevel"/>
    <w:tmpl w:val="CB18DED2"/>
    <w:lvl w:ilvl="0">
      <w:start w:val="2"/>
      <w:numFmt w:val="decimal"/>
      <w:lvlText w:val="%1."/>
      <w:lvlJc w:val="left"/>
      <w:pPr>
        <w:tabs>
          <w:tab w:val="num" w:pos="432"/>
        </w:tabs>
        <w:ind w:left="432" w:hanging="432"/>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15:restartNumberingAfterBreak="0">
    <w:nsid w:val="7BDB42E2"/>
    <w:multiLevelType w:val="multilevel"/>
    <w:tmpl w:val="D416FF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num w:numId="1">
    <w:abstractNumId w:val="4"/>
  </w:num>
  <w:num w:numId="2">
    <w:abstractNumId w:val="6"/>
  </w:num>
  <w:num w:numId="3">
    <w:abstractNumId w:val="1"/>
  </w:num>
  <w:num w:numId="4">
    <w:abstractNumId w:val="5"/>
  </w:num>
  <w:num w:numId="5">
    <w:abstractNumId w:val="0"/>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C1"/>
    <w:rsid w:val="0003419F"/>
    <w:rsid w:val="00050CC4"/>
    <w:rsid w:val="000541C1"/>
    <w:rsid w:val="001063B5"/>
    <w:rsid w:val="00117127"/>
    <w:rsid w:val="00121CCD"/>
    <w:rsid w:val="00134425"/>
    <w:rsid w:val="001673D2"/>
    <w:rsid w:val="0018095D"/>
    <w:rsid w:val="001A22CA"/>
    <w:rsid w:val="001E00D0"/>
    <w:rsid w:val="001E3EBD"/>
    <w:rsid w:val="0022135E"/>
    <w:rsid w:val="00224893"/>
    <w:rsid w:val="00250F89"/>
    <w:rsid w:val="00254F60"/>
    <w:rsid w:val="00257859"/>
    <w:rsid w:val="00263D82"/>
    <w:rsid w:val="00273478"/>
    <w:rsid w:val="002B4AE5"/>
    <w:rsid w:val="002C2623"/>
    <w:rsid w:val="002E5EA6"/>
    <w:rsid w:val="002E78C6"/>
    <w:rsid w:val="00321C61"/>
    <w:rsid w:val="00331FC4"/>
    <w:rsid w:val="0035474B"/>
    <w:rsid w:val="00356C20"/>
    <w:rsid w:val="0038329B"/>
    <w:rsid w:val="003A2567"/>
    <w:rsid w:val="003B3FF1"/>
    <w:rsid w:val="003C0B3A"/>
    <w:rsid w:val="003F0B5A"/>
    <w:rsid w:val="003F6FA5"/>
    <w:rsid w:val="0042653D"/>
    <w:rsid w:val="004276C5"/>
    <w:rsid w:val="00450E00"/>
    <w:rsid w:val="00451581"/>
    <w:rsid w:val="00452535"/>
    <w:rsid w:val="00453EF8"/>
    <w:rsid w:val="004E3177"/>
    <w:rsid w:val="004E37D4"/>
    <w:rsid w:val="004F0783"/>
    <w:rsid w:val="00502BB0"/>
    <w:rsid w:val="00531EA8"/>
    <w:rsid w:val="0056261A"/>
    <w:rsid w:val="005C4478"/>
    <w:rsid w:val="005C67D0"/>
    <w:rsid w:val="0060030D"/>
    <w:rsid w:val="0060537C"/>
    <w:rsid w:val="00630C4F"/>
    <w:rsid w:val="006428D5"/>
    <w:rsid w:val="0067672A"/>
    <w:rsid w:val="0069255F"/>
    <w:rsid w:val="006B36D7"/>
    <w:rsid w:val="006C2404"/>
    <w:rsid w:val="006E6475"/>
    <w:rsid w:val="00707267"/>
    <w:rsid w:val="007159EA"/>
    <w:rsid w:val="00726DC0"/>
    <w:rsid w:val="00737329"/>
    <w:rsid w:val="00744833"/>
    <w:rsid w:val="00746588"/>
    <w:rsid w:val="007576F3"/>
    <w:rsid w:val="00777F42"/>
    <w:rsid w:val="007B187F"/>
    <w:rsid w:val="007D083F"/>
    <w:rsid w:val="008052E7"/>
    <w:rsid w:val="00814B22"/>
    <w:rsid w:val="0082235C"/>
    <w:rsid w:val="00827718"/>
    <w:rsid w:val="0084392F"/>
    <w:rsid w:val="0084519A"/>
    <w:rsid w:val="008E49AA"/>
    <w:rsid w:val="00900609"/>
    <w:rsid w:val="00930D75"/>
    <w:rsid w:val="009324CA"/>
    <w:rsid w:val="00964BD5"/>
    <w:rsid w:val="00980BF2"/>
    <w:rsid w:val="00980E2B"/>
    <w:rsid w:val="00983FEE"/>
    <w:rsid w:val="009B230A"/>
    <w:rsid w:val="009B53FB"/>
    <w:rsid w:val="009E151E"/>
    <w:rsid w:val="009F180F"/>
    <w:rsid w:val="009F6A93"/>
    <w:rsid w:val="00A02142"/>
    <w:rsid w:val="00A058AA"/>
    <w:rsid w:val="00A42E8B"/>
    <w:rsid w:val="00A82ECB"/>
    <w:rsid w:val="00AD2F4D"/>
    <w:rsid w:val="00AD700B"/>
    <w:rsid w:val="00AE6C01"/>
    <w:rsid w:val="00AF3DFC"/>
    <w:rsid w:val="00B516CA"/>
    <w:rsid w:val="00B93B1E"/>
    <w:rsid w:val="00BA66BA"/>
    <w:rsid w:val="00BB5DA6"/>
    <w:rsid w:val="00C07953"/>
    <w:rsid w:val="00C17D53"/>
    <w:rsid w:val="00C2317A"/>
    <w:rsid w:val="00C64582"/>
    <w:rsid w:val="00C81DCD"/>
    <w:rsid w:val="00CC50F4"/>
    <w:rsid w:val="00CE1724"/>
    <w:rsid w:val="00D56676"/>
    <w:rsid w:val="00D624CE"/>
    <w:rsid w:val="00D97EF8"/>
    <w:rsid w:val="00E04BD3"/>
    <w:rsid w:val="00E700C8"/>
    <w:rsid w:val="00E91431"/>
    <w:rsid w:val="00E92E6C"/>
    <w:rsid w:val="00E93C61"/>
    <w:rsid w:val="00ED5DFB"/>
    <w:rsid w:val="00EE166D"/>
    <w:rsid w:val="00EE229C"/>
    <w:rsid w:val="00EE7831"/>
    <w:rsid w:val="00F204CC"/>
    <w:rsid w:val="00F23815"/>
    <w:rsid w:val="00F2467C"/>
    <w:rsid w:val="00F34F6A"/>
    <w:rsid w:val="00F35799"/>
    <w:rsid w:val="00F5621D"/>
    <w:rsid w:val="00F62E34"/>
    <w:rsid w:val="00F66180"/>
    <w:rsid w:val="00F969B8"/>
    <w:rsid w:val="00FF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AF7F630B-3A79-477D-9064-2AD2C0A8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right="-760" w:firstLine="709"/>
      <w:jc w:val="both"/>
    </w:p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
    <w:name w:val="Body Text Indent 2"/>
    <w:basedOn w:val="a"/>
    <w:link w:val="20"/>
    <w:pPr>
      <w:ind w:right="-52" w:firstLine="709"/>
      <w:jc w:val="both"/>
    </w:pPr>
  </w:style>
  <w:style w:type="paragraph" w:styleId="a8">
    <w:name w:val="footer"/>
    <w:basedOn w:val="a"/>
    <w:link w:val="a9"/>
    <w:rsid w:val="00F66180"/>
    <w:pPr>
      <w:tabs>
        <w:tab w:val="center" w:pos="4677"/>
        <w:tab w:val="right" w:pos="9355"/>
      </w:tabs>
    </w:pPr>
  </w:style>
  <w:style w:type="character" w:customStyle="1" w:styleId="a9">
    <w:name w:val="Нижний колонтитул Знак"/>
    <w:basedOn w:val="a0"/>
    <w:link w:val="a8"/>
    <w:rsid w:val="00F66180"/>
    <w:rPr>
      <w:sz w:val="28"/>
    </w:rPr>
  </w:style>
  <w:style w:type="paragraph" w:styleId="aa">
    <w:name w:val="footnote text"/>
    <w:basedOn w:val="a"/>
    <w:link w:val="ab"/>
    <w:rsid w:val="009B53FB"/>
    <w:rPr>
      <w:sz w:val="20"/>
    </w:rPr>
  </w:style>
  <w:style w:type="character" w:customStyle="1" w:styleId="ab">
    <w:name w:val="Текст сноски Знак"/>
    <w:basedOn w:val="a0"/>
    <w:link w:val="aa"/>
    <w:rsid w:val="009B53FB"/>
  </w:style>
  <w:style w:type="character" w:styleId="ac">
    <w:name w:val="footnote reference"/>
    <w:basedOn w:val="a0"/>
    <w:rsid w:val="009B53FB"/>
    <w:rPr>
      <w:vertAlign w:val="superscript"/>
    </w:rPr>
  </w:style>
  <w:style w:type="character" w:customStyle="1" w:styleId="a4">
    <w:name w:val="Основной текст с отступом Знак"/>
    <w:basedOn w:val="a0"/>
    <w:link w:val="a3"/>
    <w:rsid w:val="00726DC0"/>
    <w:rPr>
      <w:sz w:val="28"/>
    </w:rPr>
  </w:style>
  <w:style w:type="character" w:customStyle="1" w:styleId="20">
    <w:name w:val="Основной текст с отступом 2 Знак"/>
    <w:basedOn w:val="a0"/>
    <w:link w:val="2"/>
    <w:rsid w:val="00746588"/>
    <w:rPr>
      <w:sz w:val="28"/>
    </w:rPr>
  </w:style>
  <w:style w:type="character" w:customStyle="1" w:styleId="a6">
    <w:name w:val="Верхний колонтитул Знак"/>
    <w:basedOn w:val="a0"/>
    <w:link w:val="a5"/>
    <w:uiPriority w:val="99"/>
    <w:rsid w:val="00814B22"/>
    <w:rPr>
      <w:sz w:val="28"/>
    </w:rPr>
  </w:style>
  <w:style w:type="paragraph" w:styleId="ad">
    <w:name w:val="Balloon Text"/>
    <w:basedOn w:val="a"/>
    <w:link w:val="ae"/>
    <w:rsid w:val="00E93C61"/>
    <w:rPr>
      <w:rFonts w:ascii="Tahoma" w:hAnsi="Tahoma" w:cs="Tahoma"/>
      <w:sz w:val="16"/>
      <w:szCs w:val="16"/>
    </w:rPr>
  </w:style>
  <w:style w:type="character" w:customStyle="1" w:styleId="ae">
    <w:name w:val="Текст выноски Знак"/>
    <w:basedOn w:val="a0"/>
    <w:link w:val="ad"/>
    <w:rsid w:val="00E93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2148">
      <w:bodyDiv w:val="1"/>
      <w:marLeft w:val="0"/>
      <w:marRight w:val="0"/>
      <w:marTop w:val="0"/>
      <w:marBottom w:val="0"/>
      <w:divBdr>
        <w:top w:val="none" w:sz="0" w:space="0" w:color="auto"/>
        <w:left w:val="none" w:sz="0" w:space="0" w:color="auto"/>
        <w:bottom w:val="none" w:sz="0" w:space="0" w:color="auto"/>
        <w:right w:val="none" w:sz="0" w:space="0" w:color="auto"/>
      </w:divBdr>
    </w:div>
    <w:div w:id="1033574540">
      <w:bodyDiv w:val="1"/>
      <w:marLeft w:val="0"/>
      <w:marRight w:val="0"/>
      <w:marTop w:val="0"/>
      <w:marBottom w:val="0"/>
      <w:divBdr>
        <w:top w:val="none" w:sz="0" w:space="0" w:color="auto"/>
        <w:left w:val="none" w:sz="0" w:space="0" w:color="auto"/>
        <w:bottom w:val="none" w:sz="0" w:space="0" w:color="auto"/>
        <w:right w:val="none" w:sz="0" w:space="0" w:color="auto"/>
      </w:divBdr>
    </w:div>
    <w:div w:id="1197038738">
      <w:bodyDiv w:val="1"/>
      <w:marLeft w:val="0"/>
      <w:marRight w:val="0"/>
      <w:marTop w:val="0"/>
      <w:marBottom w:val="0"/>
      <w:divBdr>
        <w:top w:val="none" w:sz="0" w:space="0" w:color="auto"/>
        <w:left w:val="none" w:sz="0" w:space="0" w:color="auto"/>
        <w:bottom w:val="none" w:sz="0" w:space="0" w:color="auto"/>
        <w:right w:val="none" w:sz="0" w:space="0" w:color="auto"/>
      </w:divBdr>
    </w:div>
    <w:div w:id="1446270619">
      <w:bodyDiv w:val="1"/>
      <w:marLeft w:val="0"/>
      <w:marRight w:val="0"/>
      <w:marTop w:val="0"/>
      <w:marBottom w:val="0"/>
      <w:divBdr>
        <w:top w:val="none" w:sz="0" w:space="0" w:color="auto"/>
        <w:left w:val="none" w:sz="0" w:space="0" w:color="auto"/>
        <w:bottom w:val="none" w:sz="0" w:space="0" w:color="auto"/>
        <w:right w:val="none" w:sz="0" w:space="0" w:color="auto"/>
      </w:divBdr>
    </w:div>
    <w:div w:id="1829324754">
      <w:bodyDiv w:val="1"/>
      <w:marLeft w:val="0"/>
      <w:marRight w:val="0"/>
      <w:marTop w:val="0"/>
      <w:marBottom w:val="0"/>
      <w:divBdr>
        <w:top w:val="none" w:sz="0" w:space="0" w:color="auto"/>
        <w:left w:val="none" w:sz="0" w:space="0" w:color="auto"/>
        <w:bottom w:val="none" w:sz="0" w:space="0" w:color="auto"/>
        <w:right w:val="none" w:sz="0" w:space="0" w:color="auto"/>
      </w:divBdr>
    </w:div>
    <w:div w:id="1951351989">
      <w:bodyDiv w:val="1"/>
      <w:marLeft w:val="0"/>
      <w:marRight w:val="0"/>
      <w:marTop w:val="0"/>
      <w:marBottom w:val="0"/>
      <w:divBdr>
        <w:top w:val="none" w:sz="0" w:space="0" w:color="auto"/>
        <w:left w:val="none" w:sz="0" w:space="0" w:color="auto"/>
        <w:bottom w:val="none" w:sz="0" w:space="0" w:color="auto"/>
        <w:right w:val="none" w:sz="0" w:space="0" w:color="auto"/>
      </w:divBdr>
    </w:div>
    <w:div w:id="20702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6035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 О Л О Ж Е Н И Е</vt:lpstr>
    </vt:vector>
  </TitlesOfParts>
  <Company>*</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Л О Ж Е Н И Е</dc:title>
  <dc:creator>*</dc:creator>
  <cp:lastModifiedBy>Lyubov Chistyakova</cp:lastModifiedBy>
  <cp:revision>3</cp:revision>
  <cp:lastPrinted>2023-07-14T03:23:00Z</cp:lastPrinted>
  <dcterms:created xsi:type="dcterms:W3CDTF">2022-04-15T01:38:00Z</dcterms:created>
  <dcterms:modified xsi:type="dcterms:W3CDTF">2023-07-14T03:23:00Z</dcterms:modified>
</cp:coreProperties>
</file>