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42" w:rsidRDefault="00462242" w:rsidP="00462242">
      <w:pPr>
        <w:spacing w:line="240" w:lineRule="auto"/>
        <w:jc w:val="right"/>
        <w:rPr>
          <w:sz w:val="22"/>
        </w:rPr>
      </w:pPr>
      <w:r w:rsidRPr="00462242">
        <w:rPr>
          <w:sz w:val="22"/>
        </w:rPr>
        <w:t>Приложение</w:t>
      </w:r>
      <w:r w:rsidR="008A2F0E">
        <w:rPr>
          <w:sz w:val="22"/>
        </w:rPr>
        <w:t xml:space="preserve"> 2</w:t>
      </w:r>
    </w:p>
    <w:p w:rsidR="00EA3673" w:rsidRDefault="004A3B6A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>к</w:t>
      </w:r>
      <w:r w:rsidR="00462242">
        <w:rPr>
          <w:sz w:val="22"/>
        </w:rPr>
        <w:t xml:space="preserve"> постановлению президиума</w:t>
      </w:r>
    </w:p>
    <w:p w:rsidR="00462242" w:rsidRDefault="00EA3673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>Иркутского Профобъединения</w:t>
      </w:r>
      <w:bookmarkStart w:id="0" w:name="_GoBack"/>
      <w:bookmarkEnd w:id="0"/>
      <w:r w:rsidR="00462242">
        <w:rPr>
          <w:sz w:val="22"/>
        </w:rPr>
        <w:t xml:space="preserve"> </w:t>
      </w:r>
    </w:p>
    <w:p w:rsidR="00462242" w:rsidRDefault="00462242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от 25.01.2024 г. № </w:t>
      </w:r>
      <w:r w:rsidR="00B03D5F">
        <w:rPr>
          <w:sz w:val="22"/>
        </w:rPr>
        <w:t>44</w:t>
      </w:r>
      <w:r w:rsidR="008A2F0E">
        <w:rPr>
          <w:sz w:val="22"/>
        </w:rPr>
        <w:t>-2</w:t>
      </w:r>
    </w:p>
    <w:p w:rsidR="00B03D5F" w:rsidRPr="00462242" w:rsidRDefault="00B03D5F" w:rsidP="00462242">
      <w:pPr>
        <w:spacing w:line="240" w:lineRule="auto"/>
        <w:jc w:val="right"/>
        <w:rPr>
          <w:sz w:val="22"/>
        </w:rPr>
      </w:pPr>
    </w:p>
    <w:p w:rsidR="00871237" w:rsidRDefault="00285E34" w:rsidP="00285E34">
      <w:pPr>
        <w:spacing w:line="360" w:lineRule="auto"/>
        <w:jc w:val="center"/>
      </w:pPr>
      <w:r w:rsidRPr="00285E34">
        <w:rPr>
          <w:b/>
        </w:rPr>
        <w:t>СОЮЗ «ИРКУТСКОЕ ОБЛАСТНОЕ ОБЪЕДИНЕНИЕ ОРГАНИЗАЦИЙ ПРОФСОЮЗОВ»</w:t>
      </w:r>
    </w:p>
    <w:p w:rsidR="00871237" w:rsidRDefault="00285E34" w:rsidP="000372D5">
      <w:pPr>
        <w:jc w:val="center"/>
        <w:rPr>
          <w:b/>
        </w:rPr>
      </w:pPr>
      <w:r>
        <w:rPr>
          <w:b/>
        </w:rPr>
        <w:t xml:space="preserve">ИНФОРМАЦИЯ О ВЫПОЛНЕНИИ </w:t>
      </w:r>
      <w:r w:rsidR="000372D5">
        <w:rPr>
          <w:b/>
        </w:rPr>
        <w:t>ПОСТАНОВЛЕНИЯ СОВЕТА</w:t>
      </w:r>
    </w:p>
    <w:p w:rsidR="000372D5" w:rsidRPr="000372D5" w:rsidRDefault="000372D5" w:rsidP="000372D5">
      <w:pPr>
        <w:spacing w:after="120" w:line="240" w:lineRule="auto"/>
        <w:jc w:val="center"/>
      </w:pPr>
      <w:r>
        <w:t>о</w:t>
      </w:r>
      <w:r w:rsidRPr="000372D5">
        <w:t xml:space="preserve">т 21 апреля 2023 г. № № </w:t>
      </w:r>
      <w:r w:rsidRPr="000372D5">
        <w:rPr>
          <w:lang w:val="en-US"/>
        </w:rPr>
        <w:t>IX</w:t>
      </w:r>
      <w:r w:rsidRPr="000372D5">
        <w:t>-4 «О совершенствовании и развитии социального партнерства в социально-трудовых отношениях в Иркутской области»</w:t>
      </w:r>
    </w:p>
    <w:tbl>
      <w:tblPr>
        <w:tblStyle w:val="a3"/>
        <w:tblpPr w:leftFromText="181" w:rightFromText="181" w:vertAnchor="text" w:tblpY="1"/>
        <w:tblOverlap w:val="never"/>
        <w:tblW w:w="1473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3969"/>
        <w:gridCol w:w="4252"/>
      </w:tblGrid>
      <w:tr w:rsidR="00F15087" w:rsidRPr="001F3180" w:rsidTr="00481A96">
        <w:tc>
          <w:tcPr>
            <w:tcW w:w="846" w:type="dxa"/>
            <w:vAlign w:val="center"/>
          </w:tcPr>
          <w:p w:rsidR="001479D3" w:rsidRPr="001F3180" w:rsidRDefault="001479D3" w:rsidP="00F15087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1479D3" w:rsidRPr="001F3180" w:rsidRDefault="001479D3" w:rsidP="00F1508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Поручения Совета</w:t>
            </w:r>
          </w:p>
        </w:tc>
        <w:tc>
          <w:tcPr>
            <w:tcW w:w="3969" w:type="dxa"/>
            <w:vAlign w:val="center"/>
          </w:tcPr>
          <w:p w:rsidR="001479D3" w:rsidRPr="001F3180" w:rsidRDefault="001479D3" w:rsidP="00F15087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Проектируемый результат</w:t>
            </w:r>
          </w:p>
        </w:tc>
        <w:tc>
          <w:tcPr>
            <w:tcW w:w="4252" w:type="dxa"/>
            <w:vAlign w:val="center"/>
          </w:tcPr>
          <w:p w:rsidR="001479D3" w:rsidRPr="001F3180" w:rsidRDefault="001479D3" w:rsidP="00F1508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 о выполнении</w:t>
            </w:r>
          </w:p>
        </w:tc>
      </w:tr>
      <w:tr w:rsidR="00F15087" w:rsidRPr="001F3180" w:rsidTr="00481A96">
        <w:trPr>
          <w:trHeight w:val="582"/>
        </w:trPr>
        <w:tc>
          <w:tcPr>
            <w:tcW w:w="846" w:type="dxa"/>
          </w:tcPr>
          <w:p w:rsidR="001479D3" w:rsidRPr="001F3180" w:rsidRDefault="001479D3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891" w:type="dxa"/>
            <w:gridSpan w:val="3"/>
          </w:tcPr>
          <w:p w:rsidR="001479D3" w:rsidRDefault="001479D3" w:rsidP="00F15087">
            <w:pPr>
              <w:ind w:firstLine="0"/>
              <w:rPr>
                <w:sz w:val="22"/>
              </w:rPr>
            </w:pPr>
            <w:r w:rsidRPr="001479D3">
              <w:rPr>
                <w:sz w:val="22"/>
              </w:rPr>
              <w:t xml:space="preserve">В сфере оплаты труда и социальной политики </w:t>
            </w:r>
            <w:bookmarkStart w:id="1" w:name="_Hlk131960367"/>
            <w:r w:rsidRPr="001479D3">
              <w:rPr>
                <w:sz w:val="22"/>
              </w:rPr>
              <w:t xml:space="preserve">руководству Иркутского Профобъединения при проведении переговоров в рамках трехсторонней комиссии Иркутской области по регулированию социально-трудовых отношений </w:t>
            </w:r>
            <w:bookmarkEnd w:id="1"/>
            <w:r w:rsidRPr="001479D3">
              <w:rPr>
                <w:sz w:val="22"/>
              </w:rPr>
              <w:t>добиваться: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1479D3" w:rsidP="00F15087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1.1</w:t>
            </w:r>
          </w:p>
        </w:tc>
        <w:tc>
          <w:tcPr>
            <w:tcW w:w="5670" w:type="dxa"/>
          </w:tcPr>
          <w:p w:rsidR="001479D3" w:rsidRPr="001F3180" w:rsidRDefault="001479D3" w:rsidP="00F15087">
            <w:pPr>
              <w:ind w:firstLine="0"/>
              <w:rPr>
                <w:sz w:val="22"/>
              </w:rPr>
            </w:pPr>
            <w:r w:rsidRPr="001479D3">
              <w:rPr>
                <w:sz w:val="22"/>
              </w:rPr>
              <w:t>установления Правительством Иркутской области систем оплаты труда работников государственных учреждений, обеспечивающих:</w:t>
            </w:r>
          </w:p>
        </w:tc>
        <w:tc>
          <w:tcPr>
            <w:tcW w:w="3969" w:type="dxa"/>
          </w:tcPr>
          <w:p w:rsidR="001479D3" w:rsidRPr="001F3180" w:rsidRDefault="001479D3" w:rsidP="00F1508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 </w:t>
            </w:r>
            <w:r w:rsidR="003133CA">
              <w:rPr>
                <w:sz w:val="22"/>
              </w:rPr>
              <w:t>Внесение изменений в нормативно-правовые акты Правительства Иркутской области и исполнительных органов государственной власти Иркутской области</w:t>
            </w:r>
          </w:p>
        </w:tc>
        <w:tc>
          <w:tcPr>
            <w:tcW w:w="4252" w:type="dxa"/>
          </w:tcPr>
          <w:p w:rsidR="001479D3" w:rsidRDefault="00ED696E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Правительством Иркутской области </w:t>
            </w:r>
            <w:r w:rsidR="000C2181">
              <w:rPr>
                <w:sz w:val="22"/>
              </w:rPr>
              <w:t>дано поручение органам</w:t>
            </w:r>
            <w:r>
              <w:rPr>
                <w:sz w:val="22"/>
              </w:rPr>
              <w:t xml:space="preserve"> исполнительной власти Иркутской области </w:t>
            </w:r>
            <w:r w:rsidR="000C2181">
              <w:rPr>
                <w:sz w:val="22"/>
              </w:rPr>
              <w:t>довести гарантированную часть заработной платы работников до 80%.</w:t>
            </w:r>
            <w:r>
              <w:rPr>
                <w:sz w:val="22"/>
              </w:rPr>
              <w:t xml:space="preserve"> </w:t>
            </w:r>
          </w:p>
          <w:p w:rsidR="007033A0" w:rsidRPr="001F3180" w:rsidRDefault="007033A0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Министерством труда и занятости ИО </w:t>
            </w:r>
            <w:r w:rsidR="008E7C43">
              <w:rPr>
                <w:sz w:val="22"/>
              </w:rPr>
              <w:t xml:space="preserve">главам муниципальных образований </w:t>
            </w:r>
            <w:r>
              <w:rPr>
                <w:sz w:val="22"/>
              </w:rPr>
              <w:t>напра</w:t>
            </w:r>
            <w:r w:rsidR="008E7C43">
              <w:rPr>
                <w:sz w:val="22"/>
              </w:rPr>
              <w:t xml:space="preserve">влены рекомендации о проведении анализа систем оплаты труда работников бюджетной сферы и принятии аналогичных мер по доведению гарантированной части оплаты труда до 80%.  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1479D3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5670" w:type="dxa"/>
          </w:tcPr>
          <w:p w:rsidR="001479D3" w:rsidRPr="001F3180" w:rsidRDefault="001479D3" w:rsidP="00F15087">
            <w:pPr>
              <w:ind w:firstLine="0"/>
              <w:rPr>
                <w:sz w:val="22"/>
              </w:rPr>
            </w:pPr>
            <w:r w:rsidRPr="001479D3">
              <w:rPr>
                <w:sz w:val="22"/>
              </w:rPr>
              <w:t>размер тарифной ставки, оклада (должностного оклада), ставки заработной платы работников, имеющих наиболее низкий уровень квалификации, не ниже минимального размера оплаты труда, установленного федеральным законом</w:t>
            </w:r>
          </w:p>
        </w:tc>
        <w:tc>
          <w:tcPr>
            <w:tcW w:w="3969" w:type="dxa"/>
          </w:tcPr>
          <w:p w:rsidR="001479D3" w:rsidRPr="001F3180" w:rsidRDefault="000C2181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Увеличивается оклад рабочего первого </w:t>
            </w:r>
            <w:r w:rsidR="005E6238">
              <w:rPr>
                <w:sz w:val="22"/>
              </w:rPr>
              <w:t>квалификационного уровня</w:t>
            </w:r>
            <w:r>
              <w:rPr>
                <w:sz w:val="22"/>
              </w:rPr>
              <w:t xml:space="preserve"> </w:t>
            </w:r>
            <w:r w:rsidR="005E6238">
              <w:t xml:space="preserve">  ПКГ</w:t>
            </w:r>
            <w:r w:rsidR="005E6238">
              <w:rPr>
                <w:sz w:val="22"/>
              </w:rPr>
              <w:t xml:space="preserve"> «</w:t>
            </w:r>
            <w:r w:rsidR="005E6238" w:rsidRPr="005E6238">
              <w:rPr>
                <w:sz w:val="22"/>
              </w:rPr>
              <w:t>Общеотраслевые п</w:t>
            </w:r>
            <w:r w:rsidR="005E6238">
              <w:rPr>
                <w:sz w:val="22"/>
              </w:rPr>
              <w:t>рофессии рабочих первого уровня»</w:t>
            </w:r>
          </w:p>
        </w:tc>
        <w:tc>
          <w:tcPr>
            <w:tcW w:w="4252" w:type="dxa"/>
          </w:tcPr>
          <w:p w:rsidR="00234128" w:rsidRDefault="005E6238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 конец 2023 года шкала окладов от 11</w:t>
            </w:r>
            <w:r w:rsidR="00234128">
              <w:rPr>
                <w:sz w:val="22"/>
              </w:rPr>
              <w:t xml:space="preserve"> 100 руб. до 19 242 руб. </w:t>
            </w:r>
          </w:p>
          <w:p w:rsidR="001479D3" w:rsidRPr="001F3180" w:rsidRDefault="00234128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Исключение – министерство лесного комплекса ИО, где установлен оклад 6 600 руб. по одному из видов экономической деятельности. Достигнута договоренность о приведении оклада к размеру не менее 11 100 руб. в первом квартале 2024 года.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1479D3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1.1.2</w:t>
            </w:r>
          </w:p>
        </w:tc>
        <w:tc>
          <w:tcPr>
            <w:tcW w:w="5670" w:type="dxa"/>
          </w:tcPr>
          <w:p w:rsidR="001479D3" w:rsidRPr="001F3180" w:rsidRDefault="001479D3" w:rsidP="00F15087">
            <w:pPr>
              <w:ind w:firstLine="0"/>
              <w:rPr>
                <w:sz w:val="22"/>
              </w:rPr>
            </w:pPr>
            <w:r w:rsidRPr="001479D3">
              <w:rPr>
                <w:sz w:val="22"/>
              </w:rPr>
              <w:t xml:space="preserve">дифференцированный размер </w:t>
            </w:r>
            <w:bookmarkStart w:id="2" w:name="_Hlk131957169"/>
            <w:r w:rsidRPr="001479D3">
              <w:rPr>
                <w:sz w:val="22"/>
              </w:rPr>
              <w:t xml:space="preserve">тарифных ставок, окладов (должностных окладов), ставок заработной платы </w:t>
            </w:r>
            <w:bookmarkEnd w:id="2"/>
            <w:r w:rsidRPr="001479D3">
              <w:rPr>
                <w:sz w:val="22"/>
              </w:rPr>
              <w:t>в зависимости от уровня квалификации работников;</w:t>
            </w:r>
          </w:p>
        </w:tc>
        <w:tc>
          <w:tcPr>
            <w:tcW w:w="3969" w:type="dxa"/>
          </w:tcPr>
          <w:p w:rsidR="001479D3" w:rsidRPr="001F3180" w:rsidRDefault="00CA0B8D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Выполнение Указа Губернатор Иркутской области от  08.11.2018 г. № 231-уг, приказа </w:t>
            </w:r>
            <w:proofErr w:type="spellStart"/>
            <w:r>
              <w:rPr>
                <w:sz w:val="22"/>
              </w:rPr>
              <w:t>минтруда</w:t>
            </w:r>
            <w:proofErr w:type="spellEnd"/>
            <w:r>
              <w:rPr>
                <w:sz w:val="22"/>
              </w:rPr>
              <w:t xml:space="preserve"> ИО от 30.11.2018 Г. № 66-мпр</w:t>
            </w:r>
          </w:p>
        </w:tc>
        <w:tc>
          <w:tcPr>
            <w:tcW w:w="4252" w:type="dxa"/>
          </w:tcPr>
          <w:p w:rsidR="001479D3" w:rsidRPr="001F3180" w:rsidRDefault="00CA0B8D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 процессе анализа проектов НПА исполнительных органов власти нарушений не </w:t>
            </w:r>
            <w:r w:rsidR="00183C40">
              <w:rPr>
                <w:sz w:val="22"/>
              </w:rPr>
              <w:t xml:space="preserve">обнаружено, </w:t>
            </w:r>
            <w:r w:rsidR="00183C40" w:rsidRPr="00183C40">
              <w:rPr>
                <w:color w:val="22272F"/>
                <w:sz w:val="22"/>
                <w:shd w:val="clear" w:color="auto" w:fill="FFFFFF"/>
              </w:rPr>
              <w:t>рекомендуемые</w:t>
            </w:r>
            <w:r w:rsidR="008E47F0">
              <w:rPr>
                <w:sz w:val="22"/>
              </w:rPr>
              <w:t xml:space="preserve"> минимальные размеры дифференциации </w:t>
            </w:r>
            <w:r w:rsidR="00183C40">
              <w:rPr>
                <w:sz w:val="22"/>
              </w:rPr>
              <w:t xml:space="preserve">заработной платы </w:t>
            </w:r>
            <w:r w:rsidR="007033A0">
              <w:rPr>
                <w:sz w:val="22"/>
              </w:rPr>
              <w:t>работников государственных учреждений ИО по профессионально-квалификационным группам к профессии рабочего первого разряда, получающего заработную плату на уровне МРОТ с применением районного коэффициента и процентной надбавки применяются (кроме образования, здравоохранения, культуры)</w:t>
            </w:r>
          </w:p>
        </w:tc>
      </w:tr>
      <w:tr w:rsidR="00F15087" w:rsidRPr="001F3180" w:rsidTr="00481A96">
        <w:tc>
          <w:tcPr>
            <w:tcW w:w="846" w:type="dxa"/>
          </w:tcPr>
          <w:p w:rsidR="003133CA" w:rsidRDefault="003133CA" w:rsidP="00F15087">
            <w:pPr>
              <w:ind w:firstLine="29"/>
              <w:jc w:val="center"/>
            </w:pPr>
            <w:r>
              <w:rPr>
                <w:sz w:val="22"/>
              </w:rPr>
              <w:t>1.1.3</w:t>
            </w:r>
          </w:p>
        </w:tc>
        <w:tc>
          <w:tcPr>
            <w:tcW w:w="5670" w:type="dxa"/>
          </w:tcPr>
          <w:p w:rsidR="003133CA" w:rsidRPr="001F3180" w:rsidRDefault="003133CA" w:rsidP="00F15087">
            <w:pPr>
              <w:ind w:firstLine="0"/>
              <w:rPr>
                <w:sz w:val="22"/>
              </w:rPr>
            </w:pPr>
            <w:r w:rsidRPr="003133CA">
              <w:rPr>
                <w:sz w:val="22"/>
              </w:rPr>
              <w:t>ежегодную индексацию размеров тарифных ставок, окладов (должностных окладов), ставок заработной платы в соответствии с прогнозируемым ростом индекса потребительских цен в целом по Российской Федерации, в том числе и в течение 2023 года</w:t>
            </w:r>
          </w:p>
        </w:tc>
        <w:tc>
          <w:tcPr>
            <w:tcW w:w="3969" w:type="dxa"/>
          </w:tcPr>
          <w:p w:rsidR="007033A0" w:rsidRDefault="007033A0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Решение ТК ИО об индексации заработной платы работников бюджетной сферы.</w:t>
            </w:r>
          </w:p>
          <w:p w:rsidR="003133CA" w:rsidRPr="001F3180" w:rsidRDefault="007033A0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Распоряжение Правительства ИО об индексации </w:t>
            </w:r>
            <w:r w:rsidR="00801004">
              <w:rPr>
                <w:sz w:val="22"/>
              </w:rPr>
              <w:t>ЗП работников государственных учреждений ИО</w:t>
            </w:r>
          </w:p>
        </w:tc>
        <w:tc>
          <w:tcPr>
            <w:tcW w:w="4252" w:type="dxa"/>
          </w:tcPr>
          <w:p w:rsidR="003133CA" w:rsidRDefault="00801004" w:rsidP="0080100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Решение ТК ИО от 20.11.2023 г.</w:t>
            </w:r>
          </w:p>
          <w:p w:rsidR="00801004" w:rsidRPr="001F3180" w:rsidRDefault="00801004" w:rsidP="0080100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Распоряжение Правительства ИО от 13.12.2023 г. № 825-рп</w:t>
            </w:r>
          </w:p>
        </w:tc>
      </w:tr>
      <w:tr w:rsidR="00183C40" w:rsidRPr="001F3180" w:rsidTr="00481A96">
        <w:tc>
          <w:tcPr>
            <w:tcW w:w="846" w:type="dxa"/>
          </w:tcPr>
          <w:p w:rsidR="003133CA" w:rsidRDefault="003133CA" w:rsidP="00F15087">
            <w:pPr>
              <w:ind w:hanging="113"/>
              <w:jc w:val="center"/>
            </w:pPr>
            <w:r w:rsidRPr="00D74BBB">
              <w:rPr>
                <w:sz w:val="22"/>
              </w:rPr>
              <w:t>1.1.</w:t>
            </w:r>
            <w:r>
              <w:rPr>
                <w:sz w:val="22"/>
              </w:rPr>
              <w:t>4</w:t>
            </w:r>
          </w:p>
        </w:tc>
        <w:tc>
          <w:tcPr>
            <w:tcW w:w="5670" w:type="dxa"/>
          </w:tcPr>
          <w:p w:rsidR="003133CA" w:rsidRPr="001F3180" w:rsidRDefault="003133CA" w:rsidP="00F15087">
            <w:pPr>
              <w:ind w:firstLine="0"/>
              <w:rPr>
                <w:sz w:val="22"/>
              </w:rPr>
            </w:pPr>
            <w:bookmarkStart w:id="3" w:name="_Hlk131960414"/>
            <w:r w:rsidRPr="003133CA">
              <w:rPr>
                <w:sz w:val="22"/>
              </w:rPr>
              <w:t>внесения изменений в Региональное соглашение по регулированию социально-трудовых и связанных с ними экономических отношений на 2021-2023 годы</w:t>
            </w:r>
            <w:bookmarkEnd w:id="3"/>
            <w:r w:rsidRPr="003133CA">
              <w:rPr>
                <w:sz w:val="22"/>
              </w:rPr>
              <w:t xml:space="preserve"> с целью разрешения внесенных в протокол разногласий и включения в него обязательств сторон социального партнерства по дополнительной социальной поддержке членов семей работников, участвующих в специальной военной операции</w:t>
            </w:r>
          </w:p>
        </w:tc>
        <w:tc>
          <w:tcPr>
            <w:tcW w:w="3969" w:type="dxa"/>
          </w:tcPr>
          <w:p w:rsidR="003133CA" w:rsidRPr="001F3180" w:rsidRDefault="00481A96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Внесение стороной профсоюзов предложений по внесению изменений в Региональное соглашение</w:t>
            </w:r>
          </w:p>
        </w:tc>
        <w:tc>
          <w:tcPr>
            <w:tcW w:w="4252" w:type="dxa"/>
          </w:tcPr>
          <w:p w:rsidR="003133CA" w:rsidRPr="001F3180" w:rsidRDefault="00481A96" w:rsidP="00481A9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 решению сторон социального партнерства в протокол разногласий изменения не внесли. </w:t>
            </w:r>
          </w:p>
        </w:tc>
      </w:tr>
      <w:tr w:rsidR="00450359" w:rsidRPr="001F3180" w:rsidTr="00481A96">
        <w:tc>
          <w:tcPr>
            <w:tcW w:w="846" w:type="dxa"/>
          </w:tcPr>
          <w:p w:rsidR="00450359" w:rsidRPr="001F3180" w:rsidRDefault="00450359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3891" w:type="dxa"/>
            <w:gridSpan w:val="3"/>
          </w:tcPr>
          <w:p w:rsidR="00450359" w:rsidRPr="001F3180" w:rsidRDefault="00450359" w:rsidP="00F15087">
            <w:pPr>
              <w:ind w:firstLine="0"/>
              <w:rPr>
                <w:sz w:val="22"/>
              </w:rPr>
            </w:pPr>
            <w:r w:rsidRPr="00450359">
              <w:rPr>
                <w:sz w:val="22"/>
              </w:rPr>
              <w:t>Членским организациям Иркутского Профобъединения:</w:t>
            </w:r>
          </w:p>
        </w:tc>
      </w:tr>
      <w:tr w:rsidR="00481A96" w:rsidRPr="001F3180" w:rsidTr="00481A96">
        <w:tc>
          <w:tcPr>
            <w:tcW w:w="846" w:type="dxa"/>
          </w:tcPr>
          <w:p w:rsidR="00481A96" w:rsidRPr="001F3180" w:rsidRDefault="00481A96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5670" w:type="dxa"/>
          </w:tcPr>
          <w:p w:rsidR="00481A96" w:rsidRPr="001F3180" w:rsidRDefault="00481A96" w:rsidP="00F15087">
            <w:pPr>
              <w:ind w:firstLine="0"/>
              <w:rPr>
                <w:sz w:val="22"/>
              </w:rPr>
            </w:pPr>
            <w:r w:rsidRPr="004F59A0">
              <w:rPr>
                <w:sz w:val="22"/>
              </w:rPr>
              <w:t>добиваться установления систем оплаты труда в отраслевых соглашениях</w:t>
            </w:r>
          </w:p>
        </w:tc>
        <w:tc>
          <w:tcPr>
            <w:tcW w:w="8221" w:type="dxa"/>
            <w:gridSpan w:val="2"/>
          </w:tcPr>
          <w:p w:rsidR="00481A96" w:rsidRPr="001F3180" w:rsidRDefault="00481A96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не представлена</w:t>
            </w:r>
          </w:p>
        </w:tc>
      </w:tr>
      <w:tr w:rsidR="00481A96" w:rsidRPr="001F3180" w:rsidTr="00481A96">
        <w:tc>
          <w:tcPr>
            <w:tcW w:w="846" w:type="dxa"/>
          </w:tcPr>
          <w:p w:rsidR="00481A96" w:rsidRPr="001F3180" w:rsidRDefault="00481A96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5670" w:type="dxa"/>
          </w:tcPr>
          <w:p w:rsidR="00481A96" w:rsidRPr="001F3180" w:rsidRDefault="00481A96" w:rsidP="00F15087">
            <w:pPr>
              <w:ind w:firstLine="0"/>
              <w:rPr>
                <w:sz w:val="22"/>
              </w:rPr>
            </w:pPr>
            <w:r w:rsidRPr="004F59A0">
              <w:rPr>
                <w:sz w:val="22"/>
              </w:rPr>
              <w:t>рекомендовать в ходе коллективно-договорной кампании рассмотреть вопрос включения в соглашения и коллективные договоры обязательств сторон социального партнерства по дополнительной поддержке членов семей работников, участвующих в специальной военной операции</w:t>
            </w:r>
          </w:p>
        </w:tc>
        <w:tc>
          <w:tcPr>
            <w:tcW w:w="8221" w:type="dxa"/>
            <w:gridSpan w:val="2"/>
          </w:tcPr>
          <w:p w:rsidR="00481A96" w:rsidRPr="001F3180" w:rsidRDefault="00481A96" w:rsidP="00F15087">
            <w:pPr>
              <w:ind w:firstLine="0"/>
              <w:jc w:val="center"/>
              <w:rPr>
                <w:sz w:val="22"/>
              </w:rPr>
            </w:pPr>
            <w:r w:rsidRPr="00481A96">
              <w:rPr>
                <w:sz w:val="22"/>
              </w:rPr>
              <w:t>Информация не представлена</w:t>
            </w:r>
          </w:p>
        </w:tc>
      </w:tr>
      <w:tr w:rsidR="002A3761" w:rsidRPr="001F3180" w:rsidTr="00481A96">
        <w:tc>
          <w:tcPr>
            <w:tcW w:w="846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3891" w:type="dxa"/>
            <w:gridSpan w:val="3"/>
          </w:tcPr>
          <w:p w:rsidR="002A3761" w:rsidRPr="001F3180" w:rsidRDefault="002A3761" w:rsidP="00F15087">
            <w:pPr>
              <w:ind w:firstLine="0"/>
              <w:jc w:val="left"/>
              <w:rPr>
                <w:sz w:val="22"/>
              </w:rPr>
            </w:pPr>
            <w:r w:rsidRPr="004F59A0">
              <w:rPr>
                <w:sz w:val="22"/>
              </w:rPr>
              <w:t>Президиуму Иркутского Профобъединения рассмотреть: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4F59A0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1.3.1</w:t>
            </w:r>
          </w:p>
        </w:tc>
        <w:tc>
          <w:tcPr>
            <w:tcW w:w="5670" w:type="dxa"/>
          </w:tcPr>
          <w:p w:rsidR="001479D3" w:rsidRPr="001F3180" w:rsidRDefault="004F59A0" w:rsidP="00F15087">
            <w:pPr>
              <w:ind w:firstLine="0"/>
              <w:rPr>
                <w:sz w:val="22"/>
              </w:rPr>
            </w:pPr>
            <w:r w:rsidRPr="004F59A0">
              <w:rPr>
                <w:sz w:val="22"/>
              </w:rPr>
              <w:t>вопрос о поддержке бойцов, принимающих участие в выполнении задач в ходе специальной военной операции на территории Донецкой Народной Республики, Луганской Народной Республики, Запорожской и Херсонской областей и в оперативном порядке определить и утвердить содержание и порядок проведения акции (срок исполнения – 1 июня 2023 г.)</w:t>
            </w:r>
          </w:p>
        </w:tc>
        <w:tc>
          <w:tcPr>
            <w:tcW w:w="3969" w:type="dxa"/>
          </w:tcPr>
          <w:p w:rsidR="001479D3" w:rsidRPr="001F3180" w:rsidRDefault="00481A96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Постановление Президиума</w:t>
            </w:r>
          </w:p>
        </w:tc>
        <w:tc>
          <w:tcPr>
            <w:tcW w:w="4252" w:type="dxa"/>
          </w:tcPr>
          <w:p w:rsidR="001479D3" w:rsidRDefault="00481A96" w:rsidP="006B299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="006B2993">
              <w:rPr>
                <w:sz w:val="22"/>
              </w:rPr>
              <w:t xml:space="preserve">Президиума </w:t>
            </w:r>
            <w:r w:rsidR="006B2993">
              <w:t>от</w:t>
            </w:r>
            <w:r w:rsidR="006B2993" w:rsidRPr="006B2993">
              <w:rPr>
                <w:sz w:val="22"/>
              </w:rPr>
              <w:t xml:space="preserve"> 18 мая 2023 года № 37-1</w:t>
            </w:r>
            <w:r w:rsidR="006B2993">
              <w:rPr>
                <w:sz w:val="22"/>
              </w:rPr>
              <w:t>.</w:t>
            </w:r>
          </w:p>
          <w:p w:rsidR="006B2993" w:rsidRPr="001F3180" w:rsidRDefault="006B2993" w:rsidP="006B2993">
            <w:pPr>
              <w:ind w:firstLine="0"/>
              <w:rPr>
                <w:sz w:val="22"/>
              </w:rPr>
            </w:pPr>
            <w:r>
              <w:rPr>
                <w:bCs/>
                <w:sz w:val="22"/>
              </w:rPr>
              <w:t>Осуществляется двусторонняя оперативная</w:t>
            </w:r>
            <w:r w:rsidRPr="006B2993">
              <w:rPr>
                <w:bCs/>
                <w:sz w:val="22"/>
              </w:rPr>
              <w:t xml:space="preserve"> связь с </w:t>
            </w:r>
            <w:r>
              <w:rPr>
                <w:bCs/>
                <w:sz w:val="22"/>
              </w:rPr>
              <w:t>членскими организациями</w:t>
            </w:r>
            <w:r w:rsidRPr="006B2993">
              <w:rPr>
                <w:bCs/>
                <w:sz w:val="22"/>
              </w:rPr>
              <w:t xml:space="preserve"> по обмену информацией, отно</w:t>
            </w:r>
            <w:r>
              <w:rPr>
                <w:bCs/>
                <w:sz w:val="22"/>
              </w:rPr>
              <w:t>сящейся к мероприятиям профсоюза</w:t>
            </w:r>
            <w:r w:rsidRPr="006B2993">
              <w:rPr>
                <w:bCs/>
                <w:sz w:val="22"/>
              </w:rPr>
              <w:t xml:space="preserve"> по оказанию помощи бойцам из Иркутской области, участвующим в выполнении задач в ходе специальной военной операции на территории Донецкой Народной Республики, Луганской Народной Республики, Запорожской и Херсонской областей, а также их семьям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5670" w:type="dxa"/>
          </w:tcPr>
          <w:p w:rsidR="001479D3" w:rsidRPr="001F3180" w:rsidRDefault="002A3761" w:rsidP="00F15087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вопрос об обращении к Председателю Правительства Российской Федерации М.В. Мишустину о возобновлении программы возврата части оплаты путевки на оздоровление детей (кешбэк)</w:t>
            </w:r>
          </w:p>
        </w:tc>
        <w:tc>
          <w:tcPr>
            <w:tcW w:w="3969" w:type="dxa"/>
          </w:tcPr>
          <w:p w:rsidR="001479D3" w:rsidRPr="001F3180" w:rsidRDefault="006B2993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Направлено обращение</w:t>
            </w:r>
            <w:r w:rsidRPr="006B2993">
              <w:rPr>
                <w:sz w:val="22"/>
              </w:rPr>
              <w:t xml:space="preserve"> к Председателю Правительства Российской Федерации М.В. Мишустину</w:t>
            </w:r>
          </w:p>
        </w:tc>
        <w:tc>
          <w:tcPr>
            <w:tcW w:w="4252" w:type="dxa"/>
          </w:tcPr>
          <w:p w:rsidR="001479D3" w:rsidRPr="001F3180" w:rsidRDefault="003336E9" w:rsidP="006B299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Направлено обращение 23.05.2023 г., исх. № 227.</w:t>
            </w:r>
          </w:p>
        </w:tc>
      </w:tr>
      <w:tr w:rsidR="002A3761" w:rsidRPr="001F3180" w:rsidTr="00481A96">
        <w:tc>
          <w:tcPr>
            <w:tcW w:w="846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891" w:type="dxa"/>
            <w:gridSpan w:val="3"/>
          </w:tcPr>
          <w:p w:rsidR="002A3761" w:rsidRPr="001F3180" w:rsidRDefault="002A3761" w:rsidP="00F15087">
            <w:pPr>
              <w:ind w:firstLine="0"/>
              <w:jc w:val="left"/>
              <w:rPr>
                <w:sz w:val="22"/>
              </w:rPr>
            </w:pPr>
            <w:r w:rsidRPr="002A3761">
              <w:rPr>
                <w:sz w:val="22"/>
              </w:rPr>
              <w:t>В сфере охраны труда руководству Иркутского Профобъединения: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670" w:type="dxa"/>
          </w:tcPr>
          <w:p w:rsidR="001479D3" w:rsidRPr="001F3180" w:rsidRDefault="002A3761" w:rsidP="00F15087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при проведении переговоров в рамках трехсторонней комиссии Иркутской области по регулированию социально-трудовых отношений инициировать внесение изменений в раздел «Охрана труда» Регионального соглашения по регулированию социально-трудовых и связанных с ними экономических отношений на 2021-2023 годы с целью его актуализации</w:t>
            </w:r>
          </w:p>
        </w:tc>
        <w:tc>
          <w:tcPr>
            <w:tcW w:w="3969" w:type="dxa"/>
          </w:tcPr>
          <w:p w:rsidR="001479D3" w:rsidRPr="001F3180" w:rsidRDefault="003336E9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Внесенные изменения в раздел «Охрана труда» </w:t>
            </w:r>
            <w:r>
              <w:t xml:space="preserve"> </w:t>
            </w:r>
            <w:r w:rsidRPr="003336E9">
              <w:rPr>
                <w:sz w:val="22"/>
              </w:rPr>
              <w:t>Регионального соглашения по регулированию социально-трудовых и связанных с ними экономических отношений на 2021-2023 годы</w:t>
            </w:r>
          </w:p>
        </w:tc>
        <w:tc>
          <w:tcPr>
            <w:tcW w:w="4252" w:type="dxa"/>
          </w:tcPr>
          <w:p w:rsidR="001479D3" w:rsidRPr="001F3180" w:rsidRDefault="00E77022" w:rsidP="003336E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Заключено </w:t>
            </w:r>
            <w:r w:rsidR="003336E9">
              <w:rPr>
                <w:sz w:val="22"/>
              </w:rPr>
              <w:t xml:space="preserve">Дополнительное соглашение к Региональному соглашению </w:t>
            </w:r>
            <w:r w:rsidR="003336E9">
              <w:t xml:space="preserve"> </w:t>
            </w:r>
            <w:r w:rsidR="003336E9" w:rsidRPr="003336E9">
              <w:rPr>
                <w:sz w:val="22"/>
              </w:rPr>
              <w:t>по регулированию социально-трудовых и связанных с ними экономических отношений на 2021-2023 годы</w:t>
            </w:r>
            <w:r w:rsidR="003336E9">
              <w:rPr>
                <w:sz w:val="22"/>
              </w:rPr>
              <w:t xml:space="preserve"> от22 декабря 2023 г.</w:t>
            </w:r>
          </w:p>
        </w:tc>
      </w:tr>
      <w:tr w:rsidR="00F15087" w:rsidRPr="001F3180" w:rsidTr="00481A96">
        <w:tc>
          <w:tcPr>
            <w:tcW w:w="846" w:type="dxa"/>
          </w:tcPr>
          <w:p w:rsidR="001479D3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670" w:type="dxa"/>
          </w:tcPr>
          <w:p w:rsidR="001479D3" w:rsidRPr="001F3180" w:rsidRDefault="002A3761" w:rsidP="00F15087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организовать работу по заключению и (или) актуализации соглашений о взаимодействии с контрольно-надзорными государственными органами, предус</w:t>
            </w:r>
            <w:r w:rsidR="00E77022">
              <w:rPr>
                <w:sz w:val="22"/>
              </w:rPr>
              <w:t>мотрев в них порядок привлечения</w:t>
            </w:r>
            <w:r w:rsidRPr="002A3761">
              <w:rPr>
                <w:sz w:val="22"/>
              </w:rPr>
              <w:t xml:space="preserve"> к проведению контрольных (надзорных) мероприятий профсоюзных инспекторов труда</w:t>
            </w:r>
          </w:p>
        </w:tc>
        <w:tc>
          <w:tcPr>
            <w:tcW w:w="3969" w:type="dxa"/>
          </w:tcPr>
          <w:p w:rsidR="001479D3" w:rsidRPr="001F3180" w:rsidRDefault="00E77022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Соглашения с контрольно-надзорными органами</w:t>
            </w:r>
          </w:p>
        </w:tc>
        <w:tc>
          <w:tcPr>
            <w:tcW w:w="4252" w:type="dxa"/>
          </w:tcPr>
          <w:p w:rsidR="001479D3" w:rsidRPr="001F3180" w:rsidRDefault="00E77022" w:rsidP="00E7702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Работа ведется.</w:t>
            </w:r>
          </w:p>
        </w:tc>
      </w:tr>
      <w:tr w:rsidR="002A3761" w:rsidRPr="001F3180" w:rsidTr="00481A96">
        <w:tc>
          <w:tcPr>
            <w:tcW w:w="846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891" w:type="dxa"/>
            <w:gridSpan w:val="3"/>
          </w:tcPr>
          <w:p w:rsidR="002A3761" w:rsidRPr="001F3180" w:rsidRDefault="002A3761" w:rsidP="00F15087">
            <w:pPr>
              <w:ind w:firstLine="0"/>
              <w:jc w:val="left"/>
              <w:rPr>
                <w:sz w:val="22"/>
              </w:rPr>
            </w:pPr>
            <w:r w:rsidRPr="002A3761">
              <w:rPr>
                <w:sz w:val="22"/>
              </w:rPr>
              <w:t>В сфере охраны труда членским организациям:</w:t>
            </w:r>
          </w:p>
        </w:tc>
      </w:tr>
      <w:tr w:rsidR="008E47F0" w:rsidRPr="001F3180" w:rsidTr="00481A96">
        <w:tc>
          <w:tcPr>
            <w:tcW w:w="846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670" w:type="dxa"/>
          </w:tcPr>
          <w:p w:rsidR="002A3761" w:rsidRPr="001F3180" w:rsidRDefault="002A3761" w:rsidP="00F15087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 xml:space="preserve">добиваться от работодателей: создания условий труда, не носящих вред здоровью; применения методик оценки риска возникновения у работников профессиональных заболеваний, разработанных </w:t>
            </w:r>
            <w:proofErr w:type="spellStart"/>
            <w:r w:rsidRPr="002A3761">
              <w:rPr>
                <w:sz w:val="22"/>
              </w:rPr>
              <w:t>Роспотребнадзором</w:t>
            </w:r>
            <w:proofErr w:type="spellEnd"/>
            <w:r w:rsidRPr="002A3761">
              <w:rPr>
                <w:sz w:val="22"/>
              </w:rPr>
              <w:t>; организации работы по оздоровлению работников и выявлению первичных признаков заболеваний</w:t>
            </w:r>
          </w:p>
        </w:tc>
        <w:tc>
          <w:tcPr>
            <w:tcW w:w="3969" w:type="dxa"/>
          </w:tcPr>
          <w:p w:rsidR="002A3761" w:rsidRPr="001F3180" w:rsidRDefault="00E77022" w:rsidP="00F150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Определяется членской организацией</w:t>
            </w:r>
          </w:p>
        </w:tc>
        <w:tc>
          <w:tcPr>
            <w:tcW w:w="4252" w:type="dxa"/>
          </w:tcPr>
          <w:p w:rsidR="002A3761" w:rsidRPr="001F3180" w:rsidRDefault="00E77022" w:rsidP="00E77022">
            <w:pPr>
              <w:ind w:firstLine="0"/>
              <w:rPr>
                <w:sz w:val="22"/>
              </w:rPr>
            </w:pPr>
            <w:r w:rsidRPr="00E77022">
              <w:rPr>
                <w:sz w:val="22"/>
              </w:rPr>
              <w:t>Работа ведется.</w:t>
            </w:r>
          </w:p>
        </w:tc>
      </w:tr>
      <w:tr w:rsidR="008E47F0" w:rsidRPr="001F3180" w:rsidTr="00481A96">
        <w:tc>
          <w:tcPr>
            <w:tcW w:w="846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3.2</w:t>
            </w:r>
          </w:p>
        </w:tc>
        <w:tc>
          <w:tcPr>
            <w:tcW w:w="5670" w:type="dxa"/>
          </w:tcPr>
          <w:p w:rsidR="002A3761" w:rsidRPr="001F3180" w:rsidRDefault="002A3761" w:rsidP="00F15087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обеспечить наличие технических инспекторов труда</w:t>
            </w:r>
          </w:p>
        </w:tc>
        <w:tc>
          <w:tcPr>
            <w:tcW w:w="3969" w:type="dxa"/>
          </w:tcPr>
          <w:p w:rsidR="002A3761" w:rsidRPr="001F3180" w:rsidRDefault="002A3761" w:rsidP="00F15087">
            <w:pPr>
              <w:ind w:firstLine="0"/>
              <w:rPr>
                <w:sz w:val="22"/>
              </w:rPr>
            </w:pPr>
          </w:p>
        </w:tc>
        <w:tc>
          <w:tcPr>
            <w:tcW w:w="4252" w:type="dxa"/>
          </w:tcPr>
          <w:p w:rsidR="002A3761" w:rsidRPr="001F3180" w:rsidRDefault="002A3761" w:rsidP="00F15087">
            <w:pPr>
              <w:ind w:firstLine="0"/>
              <w:jc w:val="center"/>
              <w:rPr>
                <w:sz w:val="22"/>
              </w:rPr>
            </w:pPr>
          </w:p>
        </w:tc>
      </w:tr>
      <w:tr w:rsidR="00E77022" w:rsidRPr="001F3180" w:rsidTr="00481A96">
        <w:tc>
          <w:tcPr>
            <w:tcW w:w="846" w:type="dxa"/>
          </w:tcPr>
          <w:p w:rsidR="00E77022" w:rsidRPr="001F3180" w:rsidRDefault="00E77022" w:rsidP="00E770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670" w:type="dxa"/>
          </w:tcPr>
          <w:p w:rsidR="00E77022" w:rsidRPr="001F3180" w:rsidRDefault="00E77022" w:rsidP="00E77022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обеспечить обучение технических инспекторов труда не реже одного раза в три года, а также обучение вновь назначенных технических инспекторов труда и уполномоченных (доверенных) лиц по охране труда</w:t>
            </w:r>
          </w:p>
        </w:tc>
        <w:tc>
          <w:tcPr>
            <w:tcW w:w="3969" w:type="dxa"/>
          </w:tcPr>
          <w:p w:rsidR="00E77022" w:rsidRDefault="00E77022" w:rsidP="00E77022">
            <w:pPr>
              <w:ind w:firstLine="0"/>
            </w:pPr>
            <w:r w:rsidRPr="00E636DB">
              <w:rPr>
                <w:sz w:val="22"/>
              </w:rPr>
              <w:t>Определяется членской организацией</w:t>
            </w:r>
          </w:p>
        </w:tc>
        <w:tc>
          <w:tcPr>
            <w:tcW w:w="4252" w:type="dxa"/>
          </w:tcPr>
          <w:p w:rsidR="00E77022" w:rsidRPr="001F3180" w:rsidRDefault="00E77022" w:rsidP="00E77022">
            <w:pPr>
              <w:ind w:firstLine="0"/>
              <w:rPr>
                <w:sz w:val="22"/>
              </w:rPr>
            </w:pPr>
            <w:r w:rsidRPr="00E77022">
              <w:rPr>
                <w:sz w:val="22"/>
              </w:rPr>
              <w:t>Работа ведется.</w:t>
            </w:r>
          </w:p>
        </w:tc>
      </w:tr>
      <w:tr w:rsidR="00E77022" w:rsidRPr="001F3180" w:rsidTr="00481A96">
        <w:tc>
          <w:tcPr>
            <w:tcW w:w="846" w:type="dxa"/>
          </w:tcPr>
          <w:p w:rsidR="00E77022" w:rsidRPr="001F3180" w:rsidRDefault="00E77022" w:rsidP="00E770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670" w:type="dxa"/>
          </w:tcPr>
          <w:p w:rsidR="00E77022" w:rsidRPr="002A3761" w:rsidRDefault="00E77022" w:rsidP="00E77022">
            <w:pPr>
              <w:ind w:firstLine="0"/>
              <w:rPr>
                <w:sz w:val="22"/>
              </w:rPr>
            </w:pPr>
            <w:r w:rsidRPr="002A3761">
              <w:rPr>
                <w:sz w:val="22"/>
              </w:rPr>
              <w:t>направлять обращения в органы государственного контроля и надзора о нарушении прав работников на безопасный труд в случаях не устранения работодателем (его представителем) указанных в представлениях об устранении нарушений требований трудового законодательства, охраны труда на рабочих местах, условий отраслевых соглашений и коллективных договоров</w:t>
            </w:r>
          </w:p>
        </w:tc>
        <w:tc>
          <w:tcPr>
            <w:tcW w:w="3969" w:type="dxa"/>
          </w:tcPr>
          <w:p w:rsidR="00E77022" w:rsidRDefault="00E77022" w:rsidP="00E77022">
            <w:pPr>
              <w:ind w:firstLine="0"/>
            </w:pPr>
            <w:r w:rsidRPr="00E636DB">
              <w:rPr>
                <w:sz w:val="22"/>
              </w:rPr>
              <w:t>Определяется членской организацией</w:t>
            </w:r>
          </w:p>
        </w:tc>
        <w:tc>
          <w:tcPr>
            <w:tcW w:w="4252" w:type="dxa"/>
          </w:tcPr>
          <w:p w:rsidR="00E77022" w:rsidRPr="001F3180" w:rsidRDefault="00E77022" w:rsidP="00E77022">
            <w:pPr>
              <w:ind w:firstLine="0"/>
              <w:rPr>
                <w:sz w:val="22"/>
              </w:rPr>
            </w:pPr>
            <w:r w:rsidRPr="00E77022">
              <w:rPr>
                <w:sz w:val="22"/>
              </w:rPr>
              <w:t>Работа ведется.</w:t>
            </w:r>
          </w:p>
        </w:tc>
      </w:tr>
    </w:tbl>
    <w:p w:rsidR="00A50ACB" w:rsidRDefault="00A50ACB" w:rsidP="00A50ACB">
      <w:pPr>
        <w:spacing w:line="240" w:lineRule="auto"/>
      </w:pPr>
    </w:p>
    <w:sectPr w:rsidR="00A50ACB" w:rsidSect="00DD6A2E">
      <w:footerReference w:type="default" r:id="rId7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C" w:rsidRDefault="00BF1CEC" w:rsidP="00DD6A2E">
      <w:pPr>
        <w:spacing w:line="240" w:lineRule="auto"/>
      </w:pPr>
      <w:r>
        <w:separator/>
      </w:r>
    </w:p>
  </w:endnote>
  <w:endnote w:type="continuationSeparator" w:id="0">
    <w:p w:rsidR="00BF1CEC" w:rsidRDefault="00BF1CEC" w:rsidP="00DD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0955"/>
      <w:docPartObj>
        <w:docPartGallery w:val="Page Numbers (Bottom of Page)"/>
        <w:docPartUnique/>
      </w:docPartObj>
    </w:sdtPr>
    <w:sdtEndPr/>
    <w:sdtContent>
      <w:p w:rsidR="00DD6A2E" w:rsidRDefault="00DD6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73">
          <w:rPr>
            <w:noProof/>
          </w:rPr>
          <w:t>4</w:t>
        </w:r>
        <w:r>
          <w:fldChar w:fldCharType="end"/>
        </w:r>
      </w:p>
    </w:sdtContent>
  </w:sdt>
  <w:p w:rsidR="00DD6A2E" w:rsidRDefault="00DD6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C" w:rsidRDefault="00BF1CEC" w:rsidP="00DD6A2E">
      <w:pPr>
        <w:spacing w:line="240" w:lineRule="auto"/>
      </w:pPr>
      <w:r>
        <w:separator/>
      </w:r>
    </w:p>
  </w:footnote>
  <w:footnote w:type="continuationSeparator" w:id="0">
    <w:p w:rsidR="00BF1CEC" w:rsidRDefault="00BF1CEC" w:rsidP="00DD6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7855"/>
    <w:multiLevelType w:val="multilevel"/>
    <w:tmpl w:val="EE1412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6DBE52FF"/>
    <w:multiLevelType w:val="multilevel"/>
    <w:tmpl w:val="FFE0E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B"/>
    <w:rsid w:val="000372D5"/>
    <w:rsid w:val="00054475"/>
    <w:rsid w:val="000C2181"/>
    <w:rsid w:val="00115691"/>
    <w:rsid w:val="00122F5B"/>
    <w:rsid w:val="00124815"/>
    <w:rsid w:val="001430C8"/>
    <w:rsid w:val="00145CDC"/>
    <w:rsid w:val="001479D3"/>
    <w:rsid w:val="00182F2B"/>
    <w:rsid w:val="00183C40"/>
    <w:rsid w:val="001F3180"/>
    <w:rsid w:val="00234128"/>
    <w:rsid w:val="00235136"/>
    <w:rsid w:val="00246514"/>
    <w:rsid w:val="0026002E"/>
    <w:rsid w:val="00285E34"/>
    <w:rsid w:val="00286C5A"/>
    <w:rsid w:val="002A3761"/>
    <w:rsid w:val="002C59A3"/>
    <w:rsid w:val="003133CA"/>
    <w:rsid w:val="003336E9"/>
    <w:rsid w:val="003409FF"/>
    <w:rsid w:val="00372382"/>
    <w:rsid w:val="00392ADB"/>
    <w:rsid w:val="00396411"/>
    <w:rsid w:val="003A466A"/>
    <w:rsid w:val="003B6ECA"/>
    <w:rsid w:val="003C67E2"/>
    <w:rsid w:val="003D234D"/>
    <w:rsid w:val="00450359"/>
    <w:rsid w:val="00456B03"/>
    <w:rsid w:val="00462242"/>
    <w:rsid w:val="00481A96"/>
    <w:rsid w:val="00495090"/>
    <w:rsid w:val="004A3B6A"/>
    <w:rsid w:val="004C10C6"/>
    <w:rsid w:val="004C54CC"/>
    <w:rsid w:val="004E5546"/>
    <w:rsid w:val="004F59A0"/>
    <w:rsid w:val="0052605D"/>
    <w:rsid w:val="005606AE"/>
    <w:rsid w:val="005B53D3"/>
    <w:rsid w:val="005E6238"/>
    <w:rsid w:val="00654CDC"/>
    <w:rsid w:val="0069698E"/>
    <w:rsid w:val="006B2993"/>
    <w:rsid w:val="006F0FFF"/>
    <w:rsid w:val="007033A0"/>
    <w:rsid w:val="007218F2"/>
    <w:rsid w:val="0079451A"/>
    <w:rsid w:val="007B047E"/>
    <w:rsid w:val="007F2326"/>
    <w:rsid w:val="007F32CB"/>
    <w:rsid w:val="007F65ED"/>
    <w:rsid w:val="00801004"/>
    <w:rsid w:val="00870BDD"/>
    <w:rsid w:val="00871237"/>
    <w:rsid w:val="008A2F0E"/>
    <w:rsid w:val="008B4353"/>
    <w:rsid w:val="008E47F0"/>
    <w:rsid w:val="008E7C43"/>
    <w:rsid w:val="0091193D"/>
    <w:rsid w:val="009305B5"/>
    <w:rsid w:val="009379CA"/>
    <w:rsid w:val="00A50ACB"/>
    <w:rsid w:val="00A5450D"/>
    <w:rsid w:val="00A94C65"/>
    <w:rsid w:val="00AE529B"/>
    <w:rsid w:val="00AF71E1"/>
    <w:rsid w:val="00B03D5F"/>
    <w:rsid w:val="00B53865"/>
    <w:rsid w:val="00B84040"/>
    <w:rsid w:val="00B852E6"/>
    <w:rsid w:val="00B9643E"/>
    <w:rsid w:val="00BC4827"/>
    <w:rsid w:val="00BE692E"/>
    <w:rsid w:val="00BF1CEC"/>
    <w:rsid w:val="00C62DD9"/>
    <w:rsid w:val="00C876CD"/>
    <w:rsid w:val="00CA06B2"/>
    <w:rsid w:val="00CA0B8D"/>
    <w:rsid w:val="00DC00A0"/>
    <w:rsid w:val="00DD6A2E"/>
    <w:rsid w:val="00E448A1"/>
    <w:rsid w:val="00E73D55"/>
    <w:rsid w:val="00E77022"/>
    <w:rsid w:val="00EA3673"/>
    <w:rsid w:val="00ED696E"/>
    <w:rsid w:val="00F15087"/>
    <w:rsid w:val="00F30414"/>
    <w:rsid w:val="00FA27DC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568"/>
  <w15:chartTrackingRefBased/>
  <w15:docId w15:val="{904B9E8E-C6DA-42A5-A712-566CCC9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A2E"/>
  </w:style>
  <w:style w:type="paragraph" w:styleId="a8">
    <w:name w:val="footer"/>
    <w:basedOn w:val="a"/>
    <w:link w:val="a9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Chistyakova</dc:creator>
  <cp:keywords/>
  <dc:description/>
  <cp:lastModifiedBy>Lyubov Chistyakova</cp:lastModifiedBy>
  <cp:revision>3</cp:revision>
  <cp:lastPrinted>2023-04-07T06:14:00Z</cp:lastPrinted>
  <dcterms:created xsi:type="dcterms:W3CDTF">2024-01-25T08:47:00Z</dcterms:created>
  <dcterms:modified xsi:type="dcterms:W3CDTF">2024-01-29T02:09:00Z</dcterms:modified>
</cp:coreProperties>
</file>